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0" w:type="dxa"/>
        <w:tblInd w:w="-116" w:type="dxa"/>
        <w:tblLook w:val="04A0" w:firstRow="1" w:lastRow="0" w:firstColumn="1" w:lastColumn="0" w:noHBand="0" w:noVBand="1"/>
      </w:tblPr>
      <w:tblGrid>
        <w:gridCol w:w="3626"/>
        <w:gridCol w:w="5954"/>
      </w:tblGrid>
      <w:tr w:rsidR="00251F54" w:rsidRPr="00FF6BF3" w14:paraId="0F8095B3" w14:textId="77777777" w:rsidTr="00FF6BF3">
        <w:trPr>
          <w:trHeight w:val="234"/>
        </w:trPr>
        <w:tc>
          <w:tcPr>
            <w:tcW w:w="3626" w:type="dxa"/>
          </w:tcPr>
          <w:p w14:paraId="341C2519" w14:textId="77777777" w:rsidR="00076F55" w:rsidRPr="00FF6BF3" w:rsidRDefault="00076F55" w:rsidP="00076F55">
            <w:pPr>
              <w:jc w:val="center"/>
              <w:rPr>
                <w:color w:val="000000"/>
                <w:sz w:val="26"/>
                <w:szCs w:val="26"/>
              </w:rPr>
            </w:pPr>
            <w:bookmarkStart w:id="0" w:name="_GoBack"/>
            <w:bookmarkEnd w:id="0"/>
            <w:r w:rsidRPr="00FF6BF3">
              <w:rPr>
                <w:color w:val="000000"/>
                <w:sz w:val="26"/>
                <w:szCs w:val="26"/>
              </w:rPr>
              <w:t>UBND TỈNH THANH HÓA</w:t>
            </w:r>
          </w:p>
          <w:p w14:paraId="36C81250" w14:textId="04B32B43" w:rsidR="00251F54" w:rsidRPr="00FF6BF3" w:rsidRDefault="00251F54" w:rsidP="00076F55">
            <w:pPr>
              <w:jc w:val="center"/>
              <w:rPr>
                <w:b/>
                <w:color w:val="000000"/>
                <w:sz w:val="26"/>
                <w:szCs w:val="26"/>
              </w:rPr>
            </w:pPr>
            <w:r w:rsidRPr="00FF6BF3">
              <w:rPr>
                <w:b/>
                <w:color w:val="000000"/>
                <w:sz w:val="26"/>
                <w:szCs w:val="26"/>
              </w:rPr>
              <w:t xml:space="preserve">SỞ </w:t>
            </w:r>
            <w:r w:rsidR="00C62378" w:rsidRPr="00FF6BF3">
              <w:rPr>
                <w:b/>
                <w:color w:val="000000"/>
                <w:sz w:val="26"/>
                <w:szCs w:val="26"/>
              </w:rPr>
              <w:t>XÂY DỰNG</w:t>
            </w:r>
          </w:p>
          <w:p w14:paraId="347365EC" w14:textId="77777777" w:rsidR="00251F54" w:rsidRPr="00FF6BF3" w:rsidRDefault="00076F55" w:rsidP="00C11F54">
            <w:pPr>
              <w:jc w:val="center"/>
              <w:rPr>
                <w:b/>
                <w:color w:val="000000"/>
                <w:sz w:val="12"/>
                <w:szCs w:val="26"/>
                <w:lang w:val="vi-VN"/>
              </w:rPr>
            </w:pPr>
            <w:r w:rsidRPr="00FF6BF3">
              <w:rPr>
                <w:b/>
                <w:noProof/>
                <w:color w:val="000000"/>
              </w:rPr>
              <mc:AlternateContent>
                <mc:Choice Requires="wps">
                  <w:drawing>
                    <wp:anchor distT="0" distB="0" distL="114300" distR="114300" simplePos="0" relativeHeight="251659264" behindDoc="0" locked="0" layoutInCell="1" allowOverlap="1" wp14:anchorId="29DE3393" wp14:editId="41DD6C87">
                      <wp:simplePos x="0" y="0"/>
                      <wp:positionH relativeFrom="column">
                        <wp:posOffset>822325</wp:posOffset>
                      </wp:positionH>
                      <wp:positionV relativeFrom="paragraph">
                        <wp:posOffset>14605</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1.15pt" to="10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"/>
                  </w:pict>
                </mc:Fallback>
              </mc:AlternateContent>
            </w:r>
          </w:p>
        </w:tc>
        <w:tc>
          <w:tcPr>
            <w:tcW w:w="5954" w:type="dxa"/>
          </w:tcPr>
          <w:p w14:paraId="4A19E6ED" w14:textId="77777777" w:rsidR="00251F54" w:rsidRPr="00FF6BF3" w:rsidRDefault="00251F54" w:rsidP="00E4443B">
            <w:pPr>
              <w:outlineLvl w:val="0"/>
              <w:rPr>
                <w:b/>
                <w:color w:val="000000"/>
                <w:sz w:val="26"/>
              </w:rPr>
            </w:pPr>
            <w:r w:rsidRPr="00FF6BF3">
              <w:rPr>
                <w:b/>
                <w:color w:val="000000"/>
                <w:sz w:val="26"/>
              </w:rPr>
              <w:t>CỘNG HOÀ XÃ HỘI CHỦ NGHĨA VIỆT NAM</w:t>
            </w:r>
          </w:p>
          <w:p w14:paraId="5EBCE3EB" w14:textId="77777777" w:rsidR="00251F54" w:rsidRPr="00FF6BF3" w:rsidRDefault="00076F55" w:rsidP="00076F55">
            <w:pPr>
              <w:jc w:val="center"/>
              <w:outlineLvl w:val="0"/>
              <w:rPr>
                <w:b/>
                <w:color w:val="000000"/>
              </w:rPr>
            </w:pPr>
            <w:r w:rsidRPr="00FF6BF3">
              <w:rPr>
                <w:noProof/>
                <w:color w:val="000000"/>
                <w:sz w:val="26"/>
              </w:rPr>
              <mc:AlternateContent>
                <mc:Choice Requires="wps">
                  <w:drawing>
                    <wp:anchor distT="0" distB="0" distL="114300" distR="114300" simplePos="0" relativeHeight="251660288" behindDoc="0" locked="0" layoutInCell="1" allowOverlap="1" wp14:anchorId="1A95B799" wp14:editId="7CEFB0CA">
                      <wp:simplePos x="0" y="0"/>
                      <wp:positionH relativeFrom="column">
                        <wp:posOffset>789940</wp:posOffset>
                      </wp:positionH>
                      <wp:positionV relativeFrom="paragraph">
                        <wp:posOffset>224486</wp:posOffset>
                      </wp:positionV>
                      <wp:extent cx="2175281"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326C40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7.7pt" to="23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KjGw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"/>
                  </w:pict>
                </mc:Fallback>
              </mc:AlternateContent>
            </w:r>
            <w:r w:rsidR="00251F54" w:rsidRPr="00FF6BF3">
              <w:rPr>
                <w:b/>
                <w:color w:val="000000"/>
              </w:rPr>
              <w:t>Độc lập - Tự do - Hạnh phúc</w:t>
            </w:r>
          </w:p>
        </w:tc>
      </w:tr>
      <w:tr w:rsidR="00C11F54" w:rsidRPr="00FF6BF3" w14:paraId="2C447928" w14:textId="77777777" w:rsidTr="00FF6BF3">
        <w:trPr>
          <w:trHeight w:val="202"/>
        </w:trPr>
        <w:tc>
          <w:tcPr>
            <w:tcW w:w="3626" w:type="dxa"/>
          </w:tcPr>
          <w:p w14:paraId="52FBBA02" w14:textId="7785AADB" w:rsidR="00C11F54" w:rsidRPr="00FF6BF3" w:rsidRDefault="00C11F54" w:rsidP="00C62378">
            <w:pPr>
              <w:spacing w:before="40" w:after="40"/>
              <w:jc w:val="center"/>
              <w:rPr>
                <w:color w:val="000000"/>
                <w:sz w:val="26"/>
                <w:szCs w:val="26"/>
              </w:rPr>
            </w:pPr>
            <w:r w:rsidRPr="00FF6BF3">
              <w:rPr>
                <w:color w:val="000000"/>
                <w:sz w:val="26"/>
                <w:szCs w:val="26"/>
              </w:rPr>
              <w:t xml:space="preserve">Số:     </w:t>
            </w:r>
            <w:r w:rsidRPr="00FF6BF3">
              <w:rPr>
                <w:color w:val="000000"/>
                <w:sz w:val="26"/>
                <w:szCs w:val="26"/>
                <w:lang w:val="vi-VN"/>
              </w:rPr>
              <w:t xml:space="preserve"> </w:t>
            </w:r>
            <w:r w:rsidRPr="00FF6BF3">
              <w:rPr>
                <w:color w:val="000000"/>
                <w:sz w:val="26"/>
                <w:szCs w:val="26"/>
              </w:rPr>
              <w:t xml:space="preserve">    /</w:t>
            </w:r>
            <w:r w:rsidR="00371415" w:rsidRPr="00FF6BF3">
              <w:rPr>
                <w:color w:val="000000"/>
                <w:sz w:val="26"/>
                <w:szCs w:val="26"/>
              </w:rPr>
              <w:t>TTr-S</w:t>
            </w:r>
            <w:r w:rsidR="00C62378" w:rsidRPr="00FF6BF3">
              <w:rPr>
                <w:color w:val="000000"/>
                <w:sz w:val="26"/>
                <w:szCs w:val="26"/>
              </w:rPr>
              <w:t>XD</w:t>
            </w:r>
          </w:p>
        </w:tc>
        <w:tc>
          <w:tcPr>
            <w:tcW w:w="5954" w:type="dxa"/>
          </w:tcPr>
          <w:p w14:paraId="1E1BD198" w14:textId="3896C33A" w:rsidR="00C11F54" w:rsidRPr="00FF6BF3" w:rsidRDefault="005313A6" w:rsidP="000A52C7">
            <w:pPr>
              <w:spacing w:before="40" w:after="40"/>
              <w:jc w:val="center"/>
              <w:outlineLvl w:val="0"/>
              <w:rPr>
                <w:b/>
                <w:color w:val="000000"/>
                <w:sz w:val="26"/>
              </w:rPr>
            </w:pPr>
            <w:r w:rsidRPr="00FF6BF3">
              <w:rPr>
                <w:i/>
                <w:color w:val="000000"/>
              </w:rPr>
              <w:t xml:space="preserve">    </w:t>
            </w:r>
            <w:r w:rsidR="00C11F54" w:rsidRPr="00FF6BF3">
              <w:rPr>
                <w:i/>
                <w:color w:val="000000"/>
              </w:rPr>
              <w:t xml:space="preserve">  </w:t>
            </w:r>
            <w:r w:rsidR="00C11F54" w:rsidRPr="00FF6BF3">
              <w:rPr>
                <w:i/>
                <w:color w:val="000000"/>
                <w:sz w:val="26"/>
              </w:rPr>
              <w:t xml:space="preserve">Thanh Hoá, ngày </w:t>
            </w:r>
            <w:r w:rsidR="00C11F54" w:rsidRPr="00FF6BF3">
              <w:rPr>
                <w:i/>
                <w:color w:val="000000"/>
                <w:sz w:val="26"/>
                <w:lang w:val="vi-VN"/>
              </w:rPr>
              <w:t xml:space="preserve"> </w:t>
            </w:r>
            <w:r w:rsidR="00C11F54" w:rsidRPr="00FF6BF3">
              <w:rPr>
                <w:i/>
                <w:color w:val="000000"/>
                <w:sz w:val="26"/>
              </w:rPr>
              <w:t xml:space="preserve">    </w:t>
            </w:r>
            <w:r w:rsidR="00781EC1" w:rsidRPr="00FF6BF3">
              <w:rPr>
                <w:i/>
                <w:color w:val="000000"/>
                <w:sz w:val="26"/>
              </w:rPr>
              <w:t xml:space="preserve"> </w:t>
            </w:r>
            <w:r w:rsidR="00C11F54" w:rsidRPr="00FF6BF3">
              <w:rPr>
                <w:i/>
                <w:color w:val="000000"/>
                <w:sz w:val="26"/>
              </w:rPr>
              <w:t xml:space="preserve"> </w:t>
            </w:r>
            <w:r w:rsidR="00E67278" w:rsidRPr="00FF6BF3">
              <w:rPr>
                <w:i/>
                <w:color w:val="000000"/>
                <w:sz w:val="26"/>
              </w:rPr>
              <w:t xml:space="preserve">tháng </w:t>
            </w:r>
            <w:r w:rsidR="00371415" w:rsidRPr="00FF6BF3">
              <w:rPr>
                <w:i/>
                <w:color w:val="000000"/>
                <w:sz w:val="26"/>
              </w:rPr>
              <w:t xml:space="preserve"> </w:t>
            </w:r>
            <w:r w:rsidR="00781EC1" w:rsidRPr="00FF6BF3">
              <w:rPr>
                <w:i/>
                <w:color w:val="000000"/>
                <w:sz w:val="26"/>
              </w:rPr>
              <w:t xml:space="preserve">  </w:t>
            </w:r>
            <w:r w:rsidR="00371415" w:rsidRPr="00FF6BF3">
              <w:rPr>
                <w:i/>
                <w:color w:val="000000"/>
                <w:sz w:val="26"/>
              </w:rPr>
              <w:t xml:space="preserve"> </w:t>
            </w:r>
            <w:r w:rsidR="00E67278" w:rsidRPr="00FF6BF3">
              <w:rPr>
                <w:i/>
                <w:color w:val="000000"/>
                <w:sz w:val="26"/>
              </w:rPr>
              <w:t xml:space="preserve"> </w:t>
            </w:r>
            <w:r w:rsidR="00C11F54" w:rsidRPr="00FF6BF3">
              <w:rPr>
                <w:i/>
                <w:color w:val="000000"/>
                <w:sz w:val="26"/>
              </w:rPr>
              <w:t>năm 202</w:t>
            </w:r>
            <w:r w:rsidR="000A52C7">
              <w:rPr>
                <w:i/>
                <w:color w:val="000000"/>
                <w:sz w:val="26"/>
              </w:rPr>
              <w:t>5</w:t>
            </w:r>
            <w:r w:rsidR="00516F18">
              <w:rPr>
                <w:i/>
                <w:color w:val="000000"/>
                <w:sz w:val="26"/>
              </w:rPr>
              <w:t>.</w:t>
            </w:r>
          </w:p>
        </w:tc>
      </w:tr>
    </w:tbl>
    <w:p w14:paraId="2893A162" w14:textId="2FFE5474" w:rsidR="00781EC1" w:rsidRPr="00FF6BF3" w:rsidRDefault="00781EC1" w:rsidP="00781EC1">
      <w:pPr>
        <w:widowControl w:val="0"/>
        <w:jc w:val="center"/>
        <w:rPr>
          <w:b/>
          <w:color w:val="000000"/>
        </w:rPr>
      </w:pPr>
      <w:r w:rsidRPr="00FF6BF3">
        <w:rPr>
          <w:noProof/>
          <w:color w:val="000000"/>
        </w:rPr>
        <mc:AlternateContent>
          <mc:Choice Requires="wps">
            <w:drawing>
              <wp:anchor distT="0" distB="0" distL="114300" distR="114300" simplePos="0" relativeHeight="251661312" behindDoc="0" locked="0" layoutInCell="1" allowOverlap="1" wp14:anchorId="2A178943" wp14:editId="4AFAAD66">
                <wp:simplePos x="0" y="0"/>
                <wp:positionH relativeFrom="column">
                  <wp:posOffset>-507365</wp:posOffset>
                </wp:positionH>
                <wp:positionV relativeFrom="paragraph">
                  <wp:posOffset>111125</wp:posOffset>
                </wp:positionV>
                <wp:extent cx="1016635" cy="285115"/>
                <wp:effectExtent l="0" t="0" r="12065" b="19685"/>
                <wp:wrapNone/>
                <wp:docPr id="5" name="Rectangle 5"/>
                <wp:cNvGraphicFramePr/>
                <a:graphic xmlns:a="http://schemas.openxmlformats.org/drawingml/2006/main">
                  <a:graphicData uri="http://schemas.microsoft.com/office/word/2010/wordprocessingShape">
                    <wps:wsp>
                      <wps:cNvSpPr/>
                      <wps:spPr>
                        <a:xfrm>
                          <a:off x="0" y="0"/>
                          <a:ext cx="1016635" cy="28511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D8D77E9" w14:textId="6B15880D" w:rsidR="00371415" w:rsidRDefault="00371415" w:rsidP="00371415">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39.95pt;margin-top:8.75pt;width:80.0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" fillcolor="white [3201]" strokecolor="black [3200]" strokeweight=".25pt">
                <v:textbox>
                  <w:txbxContent>
                    <w:p w14:paraId="0D8D77E9" w14:textId="6B15880D" w:rsidR="00371415" w:rsidRDefault="00371415" w:rsidP="00371415">
                      <w:pPr>
                        <w:jc w:val="center"/>
                      </w:pPr>
                      <w:r>
                        <w:t>DỰ THẢO</w:t>
                      </w:r>
                    </w:p>
                  </w:txbxContent>
                </v:textbox>
              </v:rect>
            </w:pict>
          </mc:Fallback>
        </mc:AlternateContent>
      </w:r>
    </w:p>
    <w:p w14:paraId="45114DA6" w14:textId="152B0F80" w:rsidR="00371415" w:rsidRPr="00FF6BF3" w:rsidRDefault="00371415" w:rsidP="005B40B3">
      <w:pPr>
        <w:widowControl w:val="0"/>
        <w:spacing w:before="240"/>
        <w:jc w:val="center"/>
        <w:rPr>
          <w:b/>
          <w:color w:val="000000"/>
        </w:rPr>
      </w:pPr>
      <w:r w:rsidRPr="00FF6BF3">
        <w:rPr>
          <w:b/>
          <w:color w:val="000000"/>
        </w:rPr>
        <w:t>TỜ TRÌNH</w:t>
      </w:r>
    </w:p>
    <w:p w14:paraId="030578CF" w14:textId="696D3AA1" w:rsidR="00371415" w:rsidRPr="000A52C7" w:rsidRDefault="00CA5CE3" w:rsidP="000A52C7">
      <w:pPr>
        <w:widowControl w:val="0"/>
        <w:jc w:val="center"/>
        <w:rPr>
          <w:b/>
          <w:spacing w:val="-2"/>
        </w:rPr>
      </w:pPr>
      <w:r w:rsidRPr="000A52C7">
        <w:rPr>
          <w:b/>
          <w:color w:val="000000"/>
          <w:spacing w:val="-2"/>
        </w:rPr>
        <w:t>V</w:t>
      </w:r>
      <w:r w:rsidR="000A52C7" w:rsidRPr="000A52C7">
        <w:rPr>
          <w:b/>
          <w:color w:val="000000"/>
          <w:spacing w:val="-2"/>
        </w:rPr>
        <w:t>/v</w:t>
      </w:r>
      <w:r w:rsidRPr="000A52C7">
        <w:rPr>
          <w:b/>
          <w:color w:val="000000"/>
          <w:spacing w:val="-2"/>
        </w:rPr>
        <w:t xml:space="preserve"> </w:t>
      </w:r>
      <w:r w:rsidR="000A52C7" w:rsidRPr="000A52C7">
        <w:rPr>
          <w:b/>
          <w:spacing w:val="-2"/>
        </w:rPr>
        <w:t>Ban hành Quy định</w:t>
      </w:r>
      <w:r w:rsidR="00933CEB" w:rsidRPr="000A52C7">
        <w:rPr>
          <w:b/>
          <w:spacing w:val="-2"/>
        </w:rPr>
        <w:t xml:space="preserve"> </w:t>
      </w:r>
      <w:r w:rsidR="000A52C7" w:rsidRPr="000A52C7">
        <w:rPr>
          <w:b/>
          <w:noProof/>
          <w:spacing w:val="-2"/>
        </w:rPr>
        <w:t xml:space="preserve">quản lý </w:t>
      </w:r>
      <w:r w:rsidR="000A52C7" w:rsidRPr="000A52C7">
        <w:rPr>
          <w:b/>
          <w:noProof/>
          <w:spacing w:val="-2"/>
          <w:lang w:val="vi-VN"/>
        </w:rPr>
        <w:t>chất thải rắn xây dựng</w:t>
      </w:r>
      <w:r w:rsidR="000A52C7" w:rsidRPr="000A52C7">
        <w:rPr>
          <w:b/>
          <w:noProof/>
          <w:spacing w:val="-2"/>
        </w:rPr>
        <w:t xml:space="preserve">, </w:t>
      </w:r>
      <w:r w:rsidR="000A52C7" w:rsidRPr="000A52C7">
        <w:rPr>
          <w:b/>
          <w:spacing w:val="-2"/>
        </w:rPr>
        <w:t>bùn thải từ bể phốt, hầm cầu và bùn thải từ hệ thống thoát nước</w:t>
      </w:r>
      <w:r w:rsidR="000A52C7" w:rsidRPr="000A52C7">
        <w:rPr>
          <w:b/>
          <w:noProof/>
          <w:spacing w:val="-2"/>
          <w:lang w:val="vi-VN"/>
        </w:rPr>
        <w:t xml:space="preserve"> trên địa bàn</w:t>
      </w:r>
      <w:r w:rsidR="000A52C7" w:rsidRPr="000A52C7">
        <w:rPr>
          <w:b/>
          <w:noProof/>
          <w:spacing w:val="-2"/>
        </w:rPr>
        <w:t xml:space="preserve"> tỉnh Thanh Hóa</w:t>
      </w:r>
    </w:p>
    <w:p w14:paraId="16CD4664" w14:textId="77777777" w:rsidR="00565AEE" w:rsidRPr="00FF6BF3" w:rsidRDefault="00781EC1" w:rsidP="00565AEE">
      <w:pPr>
        <w:widowControl w:val="0"/>
        <w:spacing w:before="120" w:after="120"/>
        <w:jc w:val="center"/>
        <w:rPr>
          <w:color w:val="000000"/>
        </w:rPr>
      </w:pPr>
      <w:r w:rsidRPr="00FF6BF3">
        <w:rPr>
          <w:noProof/>
          <w:color w:val="000000"/>
        </w:rPr>
        <mc:AlternateContent>
          <mc:Choice Requires="wps">
            <w:drawing>
              <wp:anchor distT="0" distB="0" distL="114300" distR="114300" simplePos="0" relativeHeight="251662336" behindDoc="0" locked="0" layoutInCell="1" allowOverlap="1" wp14:anchorId="51FF4B49" wp14:editId="57EA6EB2">
                <wp:simplePos x="0" y="0"/>
                <wp:positionH relativeFrom="column">
                  <wp:posOffset>1872615</wp:posOffset>
                </wp:positionH>
                <wp:positionV relativeFrom="paragraph">
                  <wp:posOffset>49530</wp:posOffset>
                </wp:positionV>
                <wp:extent cx="2247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45pt,3.9pt" to="3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UQtQEAALcDAAAOAAAAZHJzL2Uyb0RvYy54bWysU8GOEzEMvSPxD1HudKYVKj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" strokecolor="black [3040]"/>
            </w:pict>
          </mc:Fallback>
        </mc:AlternateContent>
      </w:r>
      <w:r w:rsidR="00A90C53" w:rsidRPr="00FF6BF3">
        <w:rPr>
          <w:color w:val="000000"/>
        </w:rPr>
        <w:t xml:space="preserve">  </w:t>
      </w:r>
    </w:p>
    <w:p w14:paraId="518999FE" w14:textId="476DC19B" w:rsidR="00251F54" w:rsidRPr="00FF6BF3" w:rsidRDefault="00A90C53" w:rsidP="00565AEE">
      <w:pPr>
        <w:widowControl w:val="0"/>
        <w:jc w:val="center"/>
      </w:pPr>
      <w:r w:rsidRPr="00FF6BF3">
        <w:rPr>
          <w:color w:val="000000"/>
        </w:rPr>
        <w:t xml:space="preserve"> </w:t>
      </w:r>
      <w:r w:rsidR="00251F54" w:rsidRPr="00FF6BF3">
        <w:rPr>
          <w:color w:val="000000"/>
        </w:rPr>
        <w:t xml:space="preserve">Kính gửi: </w:t>
      </w:r>
      <w:r w:rsidR="00076F55" w:rsidRPr="00FF6BF3">
        <w:t>U</w:t>
      </w:r>
      <w:r w:rsidR="000A014E" w:rsidRPr="00FF6BF3">
        <w:t>ỷ ban nhân dân</w:t>
      </w:r>
      <w:r w:rsidR="00076F55" w:rsidRPr="00FF6BF3">
        <w:t xml:space="preserve"> tỉnh Thanh Hóa</w:t>
      </w:r>
      <w:r w:rsidR="001E6D4D" w:rsidRPr="00FF6BF3">
        <w:t>.</w:t>
      </w:r>
    </w:p>
    <w:p w14:paraId="58A92861" w14:textId="77777777" w:rsidR="00565AEE" w:rsidRPr="00FF6BF3" w:rsidRDefault="00565AEE" w:rsidP="00565AEE">
      <w:pPr>
        <w:widowControl w:val="0"/>
        <w:spacing w:before="120" w:after="120"/>
        <w:jc w:val="center"/>
        <w:rPr>
          <w:color w:val="000000"/>
        </w:rPr>
      </w:pPr>
    </w:p>
    <w:p w14:paraId="6D427472" w14:textId="77777777" w:rsidR="000C6700" w:rsidRDefault="000C6700" w:rsidP="00E54719">
      <w:pPr>
        <w:spacing w:before="60" w:after="60" w:line="320" w:lineRule="exact"/>
        <w:ind w:firstLine="720"/>
        <w:jc w:val="both"/>
      </w:pPr>
      <w:proofErr w:type="gramStart"/>
      <w:r w:rsidRPr="00F47A29">
        <w:t xml:space="preserve">Thực hiện ý kiến chỉ đạo của Chủ tịch UBND tỉnh tại </w:t>
      </w:r>
      <w:r>
        <w:t xml:space="preserve">Kế hoạch </w:t>
      </w:r>
      <w:r w:rsidRPr="00F47A29">
        <w:t xml:space="preserve">số </w:t>
      </w:r>
      <w:r>
        <w:t>177</w:t>
      </w:r>
      <w:r w:rsidRPr="00F47A29">
        <w:t>/</w:t>
      </w:r>
      <w:r>
        <w:t>KH-</w:t>
      </w:r>
      <w:r w:rsidRPr="00F47A29">
        <w:t xml:space="preserve">UBND ngày 25/8/2025 về việc triển khai thực hiện </w:t>
      </w:r>
      <w:r w:rsidRPr="005C1DD7">
        <w:t>Chỉ thị số 20/CT-TTg ngày 12/7/2025 của Thủ tướng Chính phủ</w:t>
      </w:r>
      <w:r>
        <w:t xml:space="preserve"> về một số nhiệm vụ cấp bách, quyết liệt ngăn chặn, giải quyết tình trạng ô nhiễm môi trường.</w:t>
      </w:r>
      <w:proofErr w:type="gramEnd"/>
    </w:p>
    <w:p w14:paraId="298C4B9F" w14:textId="3D0B2B67" w:rsidR="00FF6BF3" w:rsidRPr="00FF6BF3" w:rsidRDefault="000C4D36" w:rsidP="00E54719">
      <w:pPr>
        <w:spacing w:before="60" w:after="60" w:line="320" w:lineRule="exact"/>
        <w:ind w:firstLine="720"/>
        <w:jc w:val="both"/>
      </w:pPr>
      <w:r w:rsidRPr="00FF6BF3">
        <w:t xml:space="preserve">Sở </w:t>
      </w:r>
      <w:r w:rsidR="00C62378" w:rsidRPr="00FF6BF3">
        <w:t>Xây dựng</w:t>
      </w:r>
      <w:r w:rsidRPr="00FF6BF3">
        <w:rPr>
          <w:iCs/>
        </w:rPr>
        <w:t xml:space="preserve"> đã</w:t>
      </w:r>
      <w:r w:rsidR="0087083E" w:rsidRPr="00FF6BF3">
        <w:rPr>
          <w:iCs/>
        </w:rPr>
        <w:t xml:space="preserve"> rà soát</w:t>
      </w:r>
      <w:r w:rsidR="007F3D1B" w:rsidRPr="00FF6BF3">
        <w:rPr>
          <w:iCs/>
        </w:rPr>
        <w:t xml:space="preserve"> các </w:t>
      </w:r>
      <w:r w:rsidR="007F3D1B" w:rsidRPr="00FF6BF3">
        <w:t>văn bản quy phạm pháp luật</w:t>
      </w:r>
      <w:r w:rsidR="0087083E" w:rsidRPr="00FF6BF3">
        <w:rPr>
          <w:iCs/>
        </w:rPr>
        <w:t xml:space="preserve">, xây dựng dự thảo, lấy ý kiến góp ý của các cơ quan, ban, ngành, UBND các xã, </w:t>
      </w:r>
      <w:r w:rsidR="000C6700">
        <w:rPr>
          <w:iCs/>
        </w:rPr>
        <w:t>phường</w:t>
      </w:r>
      <w:r w:rsidR="00E40820" w:rsidRPr="00FF6BF3">
        <w:rPr>
          <w:iCs/>
        </w:rPr>
        <w:t>,</w:t>
      </w:r>
      <w:r w:rsidRPr="00FF6BF3">
        <w:rPr>
          <w:iCs/>
        </w:rPr>
        <w:t xml:space="preserve"> các đơn vị </w:t>
      </w:r>
      <w:r w:rsidR="0087083E" w:rsidRPr="00FF6BF3">
        <w:rPr>
          <w:iCs/>
        </w:rPr>
        <w:t xml:space="preserve">liên quan </w:t>
      </w:r>
      <w:r w:rsidRPr="00FF6BF3">
        <w:rPr>
          <w:iCs/>
        </w:rPr>
        <w:t xml:space="preserve">và xin ý </w:t>
      </w:r>
      <w:r w:rsidR="0087083E" w:rsidRPr="00FF6BF3">
        <w:rPr>
          <w:iCs/>
        </w:rPr>
        <w:t>kiến thẩm định của Sở Tư pháp</w:t>
      </w:r>
      <w:r w:rsidR="00FF6BF3" w:rsidRPr="00FF6BF3">
        <w:rPr>
          <w:iCs/>
        </w:rPr>
        <w:t>.</w:t>
      </w:r>
      <w:r w:rsidR="0087083E" w:rsidRPr="00FF6BF3">
        <w:t xml:space="preserve"> </w:t>
      </w:r>
      <w:r w:rsidR="00FF6BF3" w:rsidRPr="00FF6BF3">
        <w:t xml:space="preserve">Sau khi </w:t>
      </w:r>
      <w:r w:rsidR="0087083E" w:rsidRPr="00FF6BF3">
        <w:t>hoàn chỉnh</w:t>
      </w:r>
      <w:r w:rsidR="00FF6BF3" w:rsidRPr="00FF6BF3">
        <w:t xml:space="preserve"> </w:t>
      </w:r>
      <w:r w:rsidR="0087083E" w:rsidRPr="00FF6BF3">
        <w:t xml:space="preserve">dự thảo </w:t>
      </w:r>
      <w:r w:rsidR="0087083E" w:rsidRPr="00FF6BF3">
        <w:rPr>
          <w:bCs/>
        </w:rPr>
        <w:t xml:space="preserve">Quyết định </w:t>
      </w:r>
      <w:r w:rsidR="000C6700" w:rsidRPr="000C6700">
        <w:rPr>
          <w:spacing w:val="-2"/>
        </w:rPr>
        <w:t xml:space="preserve">Ban hành Quy định </w:t>
      </w:r>
      <w:r w:rsidR="000C6700" w:rsidRPr="000C6700">
        <w:rPr>
          <w:noProof/>
          <w:spacing w:val="-2"/>
        </w:rPr>
        <w:t xml:space="preserve">quản lý </w:t>
      </w:r>
      <w:r w:rsidR="000C6700" w:rsidRPr="000C6700">
        <w:rPr>
          <w:noProof/>
          <w:spacing w:val="-2"/>
          <w:lang w:val="vi-VN"/>
        </w:rPr>
        <w:t>chất thải rắn xây dựng</w:t>
      </w:r>
      <w:r w:rsidR="000C6700" w:rsidRPr="000C6700">
        <w:rPr>
          <w:noProof/>
          <w:spacing w:val="-2"/>
        </w:rPr>
        <w:t xml:space="preserve">, </w:t>
      </w:r>
      <w:r w:rsidR="000C6700" w:rsidRPr="000C6700">
        <w:rPr>
          <w:spacing w:val="-2"/>
        </w:rPr>
        <w:t>bùn thải từ bể phốt, hầm cầu và bùn thải từ hệ thống thoát nước</w:t>
      </w:r>
      <w:r w:rsidR="000C6700" w:rsidRPr="000C6700">
        <w:rPr>
          <w:noProof/>
          <w:spacing w:val="-2"/>
          <w:lang w:val="vi-VN"/>
        </w:rPr>
        <w:t xml:space="preserve"> trên địa bàn</w:t>
      </w:r>
      <w:r w:rsidR="000C6700" w:rsidRPr="000C6700">
        <w:rPr>
          <w:noProof/>
          <w:spacing w:val="-2"/>
        </w:rPr>
        <w:t xml:space="preserve"> tỉnh Thanh Hóa</w:t>
      </w:r>
      <w:r w:rsidR="00FF6BF3" w:rsidRPr="00FF6BF3">
        <w:t xml:space="preserve">; Sở Xây dựng báo cáo nội dung </w:t>
      </w:r>
      <w:r w:rsidR="00E40820" w:rsidRPr="00FF6BF3">
        <w:t>c</w:t>
      </w:r>
      <w:r w:rsidR="0087083E" w:rsidRPr="00FF6BF3">
        <w:t xml:space="preserve">ụ thể như sau: </w:t>
      </w:r>
    </w:p>
    <w:p w14:paraId="659DE8C7" w14:textId="77777777" w:rsidR="00FF6BF3" w:rsidRPr="00FF6BF3" w:rsidRDefault="0027062B" w:rsidP="00E54719">
      <w:pPr>
        <w:spacing w:before="60" w:after="60" w:line="320" w:lineRule="exact"/>
        <w:ind w:firstLine="720"/>
        <w:jc w:val="both"/>
      </w:pPr>
      <w:r w:rsidRPr="00FF6BF3">
        <w:rPr>
          <w:b/>
        </w:rPr>
        <w:t xml:space="preserve">I. SỰ CẦN THIẾT PHẢI BAN HÀNH </w:t>
      </w:r>
      <w:r w:rsidR="00B15F36" w:rsidRPr="00FF6BF3">
        <w:rPr>
          <w:b/>
        </w:rPr>
        <w:t>QUYẾT ĐỊNH</w:t>
      </w:r>
    </w:p>
    <w:p w14:paraId="304DD21B" w14:textId="11B3CC49" w:rsidR="00FF6BF3" w:rsidRPr="00FF6BF3" w:rsidRDefault="00DF7F1E" w:rsidP="00E54719">
      <w:pPr>
        <w:spacing w:before="60" w:after="60" w:line="320" w:lineRule="exact"/>
        <w:ind w:firstLine="720"/>
        <w:jc w:val="both"/>
      </w:pPr>
      <w:r w:rsidRPr="00FF6BF3">
        <w:t xml:space="preserve">1. </w:t>
      </w:r>
      <w:r w:rsidR="004D500A" w:rsidRPr="00FF6BF3">
        <w:t>Theo quy định tại khoản 3 Điều 85 Luật Môi trường năm 2014 về việc Chính phủ quy định chi tiết về quản lý chất thải;  khoản 4 Điều 50 Nghị định số 38/2015/NĐ-CP</w:t>
      </w:r>
      <w:r w:rsidR="004D500A" w:rsidRPr="00FF6BF3">
        <w:rPr>
          <w:lang w:val="vi-VN"/>
        </w:rPr>
        <w:t xml:space="preserve"> </w:t>
      </w:r>
      <w:r w:rsidR="004D500A" w:rsidRPr="00FF6BF3">
        <w:t>ngày 24/4/2017</w:t>
      </w:r>
      <w:r w:rsidR="004D500A" w:rsidRPr="00FF6BF3">
        <w:rPr>
          <w:lang w:val="vi-VN"/>
        </w:rPr>
        <w:t xml:space="preserve"> </w:t>
      </w:r>
      <w:r w:rsidR="00FE17FD" w:rsidRPr="00FF6BF3">
        <w:rPr>
          <w:lang w:val="vi-VN"/>
        </w:rPr>
        <w:t xml:space="preserve">của Chính phủ </w:t>
      </w:r>
      <w:r w:rsidR="00FE17FD" w:rsidRPr="00FF6BF3">
        <w:t>về quản lý chất thải và phế liệu</w:t>
      </w:r>
      <w:r w:rsidR="00FE17FD" w:rsidRPr="00FF6BF3">
        <w:rPr>
          <w:lang w:val="vi-VN"/>
        </w:rPr>
        <w:t xml:space="preserve">; </w:t>
      </w:r>
      <w:r w:rsidR="00FE17FD" w:rsidRPr="00FF6BF3">
        <w:t>Thông tư số 07/2017/TT-BXD ngày 16/5/2017 của Bộ Xây dựng quy định về quản lý chất thải rắn xây dựng</w:t>
      </w:r>
      <w:r w:rsidR="006875BF">
        <w:t>;</w:t>
      </w:r>
      <w:r w:rsidR="00FE17FD" w:rsidRPr="00FF6BF3">
        <w:t xml:space="preserve"> do đó, ngày 18/10/2018</w:t>
      </w:r>
      <w:r w:rsidR="006875BF">
        <w:t>,</w:t>
      </w:r>
      <w:r w:rsidR="00FE17FD" w:rsidRPr="00FF6BF3">
        <w:rPr>
          <w:lang w:val="vi-VN"/>
        </w:rPr>
        <w:t xml:space="preserve"> UBND tỉnh đã ban hành </w:t>
      </w:r>
      <w:r w:rsidR="00FE17FD" w:rsidRPr="00FF6BF3">
        <w:t>Quyết định số 30/2018/QĐ-UBND về việc phân công, phân cấp trách nhiệm về quản lý chất thải rắn xây dựng trên địa bàn tỉnh Thanh Hóa</w:t>
      </w:r>
      <w:r w:rsidR="00FE17FD" w:rsidRPr="00FF6BF3">
        <w:rPr>
          <w:lang w:val="vi-VN"/>
        </w:rPr>
        <w:t xml:space="preserve">. </w:t>
      </w:r>
    </w:p>
    <w:p w14:paraId="1A14156B" w14:textId="4242A839" w:rsidR="00FF6BF3" w:rsidRPr="00FF6BF3" w:rsidRDefault="008C01BF" w:rsidP="00E54719">
      <w:pPr>
        <w:spacing w:before="60" w:after="60" w:line="320" w:lineRule="exact"/>
        <w:ind w:firstLine="720"/>
        <w:jc w:val="both"/>
      </w:pPr>
      <w:r w:rsidRPr="00FF6BF3">
        <w:rPr>
          <w:color w:val="000000"/>
        </w:rPr>
        <w:t xml:space="preserve">Ngày 17/11/2020, Quốc hội ban hành Luật Luật Bảo vệ môi trường số 72/2020/QH14 </w:t>
      </w:r>
      <w:r w:rsidRPr="006875BF">
        <w:rPr>
          <w:color w:val="000000"/>
        </w:rPr>
        <w:t>(có hiệu lực kể từ ngày 01/01/2022)</w:t>
      </w:r>
      <w:r w:rsidRPr="00FF6BF3">
        <w:rPr>
          <w:color w:val="000000"/>
        </w:rPr>
        <w:t xml:space="preserve"> thay thế Luật Bảo vệ môi trường số 55/2014/QH13 ngày 23/6/2014.</w:t>
      </w:r>
      <w:r w:rsidR="00DF45DA" w:rsidRPr="00FF6BF3">
        <w:rPr>
          <w:color w:val="000000"/>
          <w:lang w:val="vi-VN"/>
        </w:rPr>
        <w:t xml:space="preserve"> </w:t>
      </w:r>
      <w:r w:rsidR="00DF45DA" w:rsidRPr="00FF6BF3">
        <w:rPr>
          <w:lang w:val="vi-VN"/>
        </w:rPr>
        <w:t>Tại khoản 8 Điều 64 Luật số 72/2020/QH14 ngày 17/11/2020 Luật Bảo vệ môi trường quy định:</w:t>
      </w:r>
      <w:r w:rsidR="00DF45DA" w:rsidRPr="00FF6BF3">
        <w:rPr>
          <w:i/>
          <w:lang w:val="vi-VN"/>
        </w:rPr>
        <w:t xml:space="preserve"> “</w:t>
      </w:r>
      <w:r w:rsidR="00DF45DA" w:rsidRPr="00FF6BF3">
        <w:rPr>
          <w:i/>
          <w:color w:val="000000"/>
          <w:shd w:val="clear" w:color="auto" w:fill="FFFFFF"/>
        </w:rPr>
        <w:t>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r w:rsidR="00DF45DA" w:rsidRPr="00FF6BF3">
        <w:rPr>
          <w:i/>
          <w:lang w:val="vi-VN"/>
        </w:rPr>
        <w:t>”.</w:t>
      </w:r>
      <w:r w:rsidR="00DF45DA" w:rsidRPr="00FF6BF3">
        <w:rPr>
          <w:lang w:val="vi-VN"/>
        </w:rPr>
        <w:t xml:space="preserve"> </w:t>
      </w:r>
      <w:r w:rsidR="00DF45DA" w:rsidRPr="00634691">
        <w:rPr>
          <w:lang w:val="vi-VN"/>
        </w:rPr>
        <w:t>Căn cứ tình hình thực tế, ý kiến t</w:t>
      </w:r>
      <w:r w:rsidR="006875BF" w:rsidRPr="00634691">
        <w:rPr>
          <w:lang w:val="vi-VN"/>
        </w:rPr>
        <w:t>ham gia của các cơ quan đơn vị</w:t>
      </w:r>
      <w:r w:rsidR="006875BF" w:rsidRPr="00634691">
        <w:t xml:space="preserve"> và trong thời gian</w:t>
      </w:r>
      <w:r w:rsidR="006649E3" w:rsidRPr="00634691">
        <w:rPr>
          <w:lang w:val="vi-VN"/>
        </w:rPr>
        <w:t xml:space="preserve"> Chính phủ chưa có các quy định cụ thể; </w:t>
      </w:r>
      <w:r w:rsidR="00DF45DA" w:rsidRPr="00634691">
        <w:rPr>
          <w:lang w:val="vi-VN"/>
        </w:rPr>
        <w:t xml:space="preserve">Sở Xây dựng đã tham mưu cho UBND tỉnh </w:t>
      </w:r>
      <w:r w:rsidR="009B7A97" w:rsidRPr="00634691">
        <w:rPr>
          <w:lang w:val="vi-VN"/>
        </w:rPr>
        <w:t xml:space="preserve">ban hành Công văn số 20172/UBND-NN ngày 21/12/2021 về việc </w:t>
      </w:r>
      <w:r w:rsidR="009B7A97" w:rsidRPr="00634691">
        <w:rPr>
          <w:color w:val="000000"/>
        </w:rPr>
        <w:t>thực hiện việc thu gom, vận</w:t>
      </w:r>
      <w:r w:rsidR="009B7A97" w:rsidRPr="00634691">
        <w:rPr>
          <w:color w:val="000000"/>
          <w:lang w:val="vi-VN"/>
        </w:rPr>
        <w:t xml:space="preserve"> </w:t>
      </w:r>
      <w:r w:rsidR="009B7A97" w:rsidRPr="00634691">
        <w:rPr>
          <w:color w:val="000000"/>
        </w:rPr>
        <w:t>chuyển, xử lý chất thải rắn xây</w:t>
      </w:r>
      <w:r w:rsidR="009B7A97" w:rsidRPr="00634691">
        <w:rPr>
          <w:color w:val="000000"/>
          <w:lang w:val="vi-VN"/>
        </w:rPr>
        <w:t xml:space="preserve"> </w:t>
      </w:r>
      <w:r w:rsidR="009B7A97" w:rsidRPr="00634691">
        <w:rPr>
          <w:color w:val="000000"/>
        </w:rPr>
        <w:t>dựng trên địa bàn tỉnh theo quy</w:t>
      </w:r>
      <w:r w:rsidR="009B7A97" w:rsidRPr="00634691">
        <w:rPr>
          <w:color w:val="000000"/>
          <w:lang w:val="vi-VN"/>
        </w:rPr>
        <w:t xml:space="preserve"> </w:t>
      </w:r>
      <w:r w:rsidR="009B7A97" w:rsidRPr="00634691">
        <w:rPr>
          <w:color w:val="000000"/>
        </w:rPr>
        <w:t>định của Luật Bảo vệ môi trường</w:t>
      </w:r>
      <w:r w:rsidR="004758C7" w:rsidRPr="00634691">
        <w:rPr>
          <w:color w:val="000000"/>
          <w:lang w:val="vi-VN"/>
        </w:rPr>
        <w:t xml:space="preserve"> </w:t>
      </w:r>
      <w:r w:rsidR="009B7A97" w:rsidRPr="00634691">
        <w:rPr>
          <w:color w:val="000000"/>
        </w:rPr>
        <w:t>số 72/2020/QH14</w:t>
      </w:r>
      <w:r w:rsidR="006649E3" w:rsidRPr="00634691">
        <w:rPr>
          <w:color w:val="000000"/>
          <w:lang w:val="vi-VN"/>
        </w:rPr>
        <w:t xml:space="preserve">. </w:t>
      </w:r>
      <w:r w:rsidR="006649E3" w:rsidRPr="00634691">
        <w:rPr>
          <w:color w:val="000000"/>
        </w:rPr>
        <w:t>Theo đó, Chủ tịch UBND tỉnh đã chỉ đạo:</w:t>
      </w:r>
      <w:r w:rsidR="007D4FAD" w:rsidRPr="00634691">
        <w:rPr>
          <w:color w:val="000000"/>
          <w:lang w:val="vi-VN"/>
        </w:rPr>
        <w:t xml:space="preserve"> </w:t>
      </w:r>
      <w:r w:rsidR="006649E3" w:rsidRPr="00634691">
        <w:rPr>
          <w:i/>
          <w:color w:val="000000"/>
        </w:rPr>
        <w:t>“</w:t>
      </w:r>
      <w:r w:rsidR="006649E3" w:rsidRPr="00634691">
        <w:rPr>
          <w:rStyle w:val="fontstyle01"/>
          <w:i/>
          <w:sz w:val="28"/>
          <w:szCs w:val="28"/>
        </w:rPr>
        <w:t xml:space="preserve">Trước mắt, việc thu gom, vận chuyển, xử lý chất thải rắn xây dựng trên địa bàn tỉnh thực hiện theo quy định </w:t>
      </w:r>
      <w:r w:rsidR="00564869" w:rsidRPr="00634691">
        <w:rPr>
          <w:rStyle w:val="fontstyle01"/>
          <w:i/>
          <w:sz w:val="28"/>
          <w:szCs w:val="28"/>
        </w:rPr>
        <w:t>tại Thông tư số 08/2017/TT-BXD ngày</w:t>
      </w:r>
      <w:r w:rsidR="002167C4" w:rsidRPr="00634691">
        <w:rPr>
          <w:rStyle w:val="fontstyle01"/>
          <w:i/>
          <w:sz w:val="28"/>
          <w:szCs w:val="28"/>
          <w:lang w:val="vi-VN"/>
        </w:rPr>
        <w:t xml:space="preserve"> </w:t>
      </w:r>
      <w:r w:rsidR="00564869" w:rsidRPr="00634691">
        <w:rPr>
          <w:rStyle w:val="fontstyle01"/>
          <w:i/>
          <w:sz w:val="28"/>
          <w:szCs w:val="28"/>
        </w:rPr>
        <w:t xml:space="preserve">16/5/2017 </w:t>
      </w:r>
      <w:r w:rsidR="00564869" w:rsidRPr="00634691">
        <w:rPr>
          <w:rStyle w:val="fontstyle01"/>
          <w:i/>
          <w:sz w:val="28"/>
          <w:szCs w:val="28"/>
        </w:rPr>
        <w:lastRenderedPageBreak/>
        <w:t>của Bộ Xây dựng và phương án quản lý chất thải rắn tỉnh Thanh Hóa</w:t>
      </w:r>
      <w:r w:rsidR="002167C4" w:rsidRPr="00634691">
        <w:rPr>
          <w:rStyle w:val="fontstyle01"/>
          <w:i/>
          <w:sz w:val="28"/>
          <w:szCs w:val="28"/>
          <w:lang w:val="vi-VN"/>
        </w:rPr>
        <w:t xml:space="preserve"> </w:t>
      </w:r>
      <w:r w:rsidR="00564869" w:rsidRPr="00634691">
        <w:rPr>
          <w:rStyle w:val="fontstyle01"/>
          <w:i/>
          <w:sz w:val="28"/>
          <w:szCs w:val="28"/>
        </w:rPr>
        <w:t>đến năm 2025, tầm nhìn đến năm 2050 được Chủ tịch UBND tỉnh phê duyệt</w:t>
      </w:r>
      <w:r w:rsidR="002167C4" w:rsidRPr="00634691">
        <w:rPr>
          <w:rStyle w:val="fontstyle01"/>
          <w:i/>
          <w:sz w:val="28"/>
          <w:szCs w:val="28"/>
          <w:lang w:val="vi-VN"/>
        </w:rPr>
        <w:t xml:space="preserve"> </w:t>
      </w:r>
      <w:r w:rsidR="00564869" w:rsidRPr="00634691">
        <w:rPr>
          <w:rStyle w:val="fontstyle01"/>
          <w:i/>
          <w:sz w:val="28"/>
          <w:szCs w:val="28"/>
        </w:rPr>
        <w:t>tại Quyết định số 1592/QĐ-UBND ngày 08/5/2020; trách nhiệm quản lý nhà</w:t>
      </w:r>
      <w:r w:rsidR="002167C4" w:rsidRPr="00634691">
        <w:rPr>
          <w:rStyle w:val="fontstyle01"/>
          <w:i/>
          <w:sz w:val="28"/>
          <w:szCs w:val="28"/>
          <w:lang w:val="vi-VN"/>
        </w:rPr>
        <w:t xml:space="preserve"> </w:t>
      </w:r>
      <w:r w:rsidR="00564869" w:rsidRPr="00634691">
        <w:rPr>
          <w:rStyle w:val="fontstyle01"/>
          <w:i/>
          <w:sz w:val="28"/>
          <w:szCs w:val="28"/>
        </w:rPr>
        <w:t>nước về quản lý chất thải rắn xây dựng thực hiện theo Quyết định số</w:t>
      </w:r>
      <w:r w:rsidR="002167C4" w:rsidRPr="00634691">
        <w:rPr>
          <w:rStyle w:val="fontstyle01"/>
          <w:i/>
          <w:sz w:val="28"/>
          <w:szCs w:val="28"/>
          <w:lang w:val="vi-VN"/>
        </w:rPr>
        <w:t xml:space="preserve"> </w:t>
      </w:r>
      <w:r w:rsidR="00564869" w:rsidRPr="00634691">
        <w:rPr>
          <w:rStyle w:val="fontstyle01"/>
          <w:i/>
          <w:sz w:val="28"/>
          <w:szCs w:val="28"/>
        </w:rPr>
        <w:t>30/2018/QĐ-UBND ngày 18/10/2018 của UBND tỉnh</w:t>
      </w:r>
      <w:r w:rsidR="007D4FAD" w:rsidRPr="00634691">
        <w:rPr>
          <w:i/>
          <w:color w:val="000000"/>
          <w:lang w:val="vi-VN"/>
        </w:rPr>
        <w:t xml:space="preserve">. </w:t>
      </w:r>
      <w:r w:rsidR="006649E3" w:rsidRPr="00634691">
        <w:rPr>
          <w:rStyle w:val="fontstyle01"/>
          <w:i/>
          <w:sz w:val="28"/>
          <w:szCs w:val="28"/>
        </w:rPr>
        <w:t>Sau khi Bộ Xây dựng ban hành thông tư thay thế Thông tư số 08/2017/TT-BXD ngày 16/5/2017 về quản lý chất thải rắn trong hoạt động xây dựng thì giao Sở Xây dựng tham mưu cho UBND tỉnh ban hành quy định việc thu gom, vận chuyển, xử lý chất thải rắn xây dựng trên địa bàn tỉnh theo quy định”</w:t>
      </w:r>
      <w:r w:rsidR="006649E3" w:rsidRPr="00634691">
        <w:rPr>
          <w:rStyle w:val="fontstyle01"/>
          <w:sz w:val="28"/>
          <w:szCs w:val="28"/>
        </w:rPr>
        <w:t>.</w:t>
      </w:r>
    </w:p>
    <w:p w14:paraId="76E0B3E8" w14:textId="77777777" w:rsidR="00FE48BA" w:rsidRDefault="00FE17FD" w:rsidP="00E54719">
      <w:pPr>
        <w:spacing w:before="60" w:after="60" w:line="320" w:lineRule="exact"/>
        <w:ind w:firstLine="720"/>
        <w:jc w:val="both"/>
      </w:pPr>
      <w:r w:rsidRPr="00FF6BF3">
        <w:rPr>
          <w:lang w:val="vi-VN"/>
        </w:rPr>
        <w:t xml:space="preserve">Tuy nhiên, </w:t>
      </w:r>
      <w:r w:rsidR="006A661B">
        <w:t xml:space="preserve">tại </w:t>
      </w:r>
      <w:r w:rsidR="00403F0C" w:rsidRPr="00FF6BF3">
        <w:rPr>
          <w:lang w:val="vi-VN"/>
        </w:rPr>
        <w:t xml:space="preserve">Nghị định số </w:t>
      </w:r>
      <w:r w:rsidR="00403F0C" w:rsidRPr="00FF6BF3">
        <w:t>08/2022/NĐ-CP</w:t>
      </w:r>
      <w:r w:rsidR="006649E3" w:rsidRPr="00FF6BF3">
        <w:t xml:space="preserve"> ngày 10/01/2022</w:t>
      </w:r>
      <w:r w:rsidR="00403F0C" w:rsidRPr="00FF6BF3">
        <w:t xml:space="preserve"> </w:t>
      </w:r>
      <w:r w:rsidR="00403F0C" w:rsidRPr="00FF6BF3">
        <w:rPr>
          <w:lang w:val="vi-VN"/>
        </w:rPr>
        <w:t xml:space="preserve">của Chính phủ </w:t>
      </w:r>
      <w:r w:rsidR="006649E3" w:rsidRPr="00FF6BF3">
        <w:t>Q</w:t>
      </w:r>
      <w:r w:rsidR="00403F0C" w:rsidRPr="00FF6BF3">
        <w:t>uy định chi tiết một số điều của Luật Bảo vệ môi trường (có hiệu l</w:t>
      </w:r>
      <w:r w:rsidR="006A661B">
        <w:t xml:space="preserve">ực thi hành từ ngày 10/01/2022) </w:t>
      </w:r>
      <w:r w:rsidR="00EB638D" w:rsidRPr="00FF6BF3">
        <w:t>đã bãi bỏ Nghị định số 38/2015/NĐ-CP</w:t>
      </w:r>
      <w:r w:rsidR="00EB638D" w:rsidRPr="00FF6BF3">
        <w:rPr>
          <w:lang w:val="vi-VN"/>
        </w:rPr>
        <w:t xml:space="preserve"> của Chính phủ </w:t>
      </w:r>
      <w:r w:rsidR="00EB638D" w:rsidRPr="00FF6BF3">
        <w:t>về quản lý chất thải và phế liệu</w:t>
      </w:r>
      <w:r w:rsidR="00EB638D" w:rsidRPr="00FF6BF3">
        <w:rPr>
          <w:lang w:val="vi-VN"/>
        </w:rPr>
        <w:t xml:space="preserve">. </w:t>
      </w:r>
      <w:proofErr w:type="gramStart"/>
      <w:r w:rsidR="006649E3" w:rsidRPr="00FF6BF3">
        <w:t>Vì vậy, việc áp dụng các quy định tại Nghị định số 38/2015/NĐ-CP</w:t>
      </w:r>
      <w:r w:rsidR="006649E3" w:rsidRPr="00FF6BF3">
        <w:rPr>
          <w:lang w:val="vi-VN"/>
        </w:rPr>
        <w:t xml:space="preserve"> </w:t>
      </w:r>
      <w:r w:rsidR="006649E3" w:rsidRPr="00FF6BF3">
        <w:t>ngày 24/4/2017</w:t>
      </w:r>
      <w:r w:rsidR="006649E3" w:rsidRPr="00FF6BF3">
        <w:rPr>
          <w:lang w:val="vi-VN"/>
        </w:rPr>
        <w:t xml:space="preserve"> của Chính phủ</w:t>
      </w:r>
      <w:r w:rsidR="006649E3" w:rsidRPr="00FF6BF3">
        <w:t>, Thông tư số 07/2017/TT-BXD ngày 16/5/2017 của Bộ Xây dựng đã không còn phù hợp.</w:t>
      </w:r>
      <w:proofErr w:type="gramEnd"/>
      <w:r w:rsidR="006649E3" w:rsidRPr="00FF6BF3">
        <w:t xml:space="preserve"> </w:t>
      </w:r>
      <w:proofErr w:type="gramStart"/>
      <w:r w:rsidR="006875BF">
        <w:t>Mặt khác</w:t>
      </w:r>
      <w:r w:rsidR="00763636" w:rsidRPr="00FF6BF3">
        <w:t xml:space="preserve">, </w:t>
      </w:r>
      <w:r w:rsidR="00763636" w:rsidRPr="00FF6BF3">
        <w:rPr>
          <w:lang w:val="vi-VN"/>
        </w:rPr>
        <w:t>UBND tỉnh đã ban hành Quyết định số 23/2023</w:t>
      </w:r>
      <w:r w:rsidR="00763636" w:rsidRPr="00FF6BF3">
        <w:t>/QĐ</w:t>
      </w:r>
      <w:r w:rsidR="00763636" w:rsidRPr="00FF6BF3">
        <w:rPr>
          <w:lang w:val="vi-VN"/>
        </w:rPr>
        <w:t xml:space="preserve">-UBND ngày 19/6/2023 về việc </w:t>
      </w:r>
      <w:r w:rsidR="006875BF">
        <w:t>b</w:t>
      </w:r>
      <w:r w:rsidR="00763636" w:rsidRPr="00FF6BF3">
        <w:t>ãi bỏ Quyết định số 30/2018/QĐ-UBND ngày 18/10/2018 của UBND tỉnh về việc phân công, phân cấp trách nhiệm về quản lý chất thải rắn xây dựng trên địa bàn tỉnh Thanh Hóa</w:t>
      </w:r>
      <w:r w:rsidR="00763636" w:rsidRPr="00FF6BF3">
        <w:rPr>
          <w:lang w:val="vi-VN"/>
        </w:rPr>
        <w:t>.</w:t>
      </w:r>
      <w:proofErr w:type="gramEnd"/>
      <w:r w:rsidR="00634691">
        <w:t xml:space="preserve"> </w:t>
      </w:r>
    </w:p>
    <w:p w14:paraId="12DD9F1F" w14:textId="2562D201" w:rsidR="00634691" w:rsidRDefault="00634691" w:rsidP="00E54719">
      <w:pPr>
        <w:spacing w:before="60" w:after="60" w:line="320" w:lineRule="exact"/>
        <w:ind w:firstLine="720"/>
        <w:jc w:val="both"/>
      </w:pPr>
      <w:r>
        <w:t>N</w:t>
      </w:r>
      <w:r w:rsidRPr="00F47A29">
        <w:t>gày 25/8/2025</w:t>
      </w:r>
      <w:r>
        <w:t xml:space="preserve">, </w:t>
      </w:r>
      <w:r w:rsidRPr="00F47A29">
        <w:t xml:space="preserve">Chủ tịch UBND tỉnh </w:t>
      </w:r>
      <w:r>
        <w:t xml:space="preserve">ban hành Kế hoạch </w:t>
      </w:r>
      <w:r w:rsidRPr="00F47A29">
        <w:t xml:space="preserve">số </w:t>
      </w:r>
      <w:r>
        <w:t>177</w:t>
      </w:r>
      <w:r w:rsidRPr="00F47A29">
        <w:t>/</w:t>
      </w:r>
      <w:r>
        <w:t>KH-</w:t>
      </w:r>
      <w:r w:rsidRPr="00F47A29">
        <w:t xml:space="preserve">UBND về việc triển khai thực hiện </w:t>
      </w:r>
      <w:r w:rsidRPr="005C1DD7">
        <w:t>Chỉ thị số 20/CT-TTg ngày 12/7/2025 của Thủ tướng Chính phủ</w:t>
      </w:r>
      <w:r>
        <w:t xml:space="preserve"> về một số nhiệm vụ cấp bách, quyết liệt ngăn chặn, giải quyết tình trạng ô nhiễm môi trường, theo đó tại điểm đ khoản 2 mục III phải thực hiện nhiệm vụ </w:t>
      </w:r>
      <w:r w:rsidRPr="00BF5CBA">
        <w:t>“</w:t>
      </w:r>
      <w:r w:rsidR="00BF5CBA" w:rsidRPr="00BF5CBA">
        <w:rPr>
          <w:rStyle w:val="fontstyle01"/>
          <w:i/>
          <w:sz w:val="28"/>
          <w:szCs w:val="28"/>
        </w:rPr>
        <w:t>Tham mưu UBND tỉnh ban hành Quy định việc thu gom, vận chuyển, xử lý chất thải rắn xây dựng và quy hoạch địa điểm đổ chất thải từ hoạt động xây  dựng; bùn thải từ bể phốt, hầm cầu và bùn thải từ hệ thống thoát nước theo quy định tại khoản 8, Điều 64 Luật Bảo vệ môi trường 2020.</w:t>
      </w:r>
      <w:r w:rsidRPr="00BF5CBA">
        <w:t>”.</w:t>
      </w:r>
      <w:r w:rsidR="00763636" w:rsidRPr="00FF6BF3">
        <w:t xml:space="preserve"> </w:t>
      </w:r>
    </w:p>
    <w:p w14:paraId="1DAB8DED" w14:textId="5B2E2687" w:rsidR="00FF6BF3" w:rsidRPr="00FF6BF3" w:rsidRDefault="006649E3" w:rsidP="00E54719">
      <w:pPr>
        <w:spacing w:before="60" w:after="60" w:line="320" w:lineRule="exact"/>
        <w:ind w:firstLine="720"/>
        <w:jc w:val="both"/>
      </w:pPr>
      <w:r w:rsidRPr="00FF6BF3">
        <w:t xml:space="preserve">Do đó, việc </w:t>
      </w:r>
      <w:r w:rsidR="000C6700" w:rsidRPr="000C6700">
        <w:rPr>
          <w:spacing w:val="-2"/>
        </w:rPr>
        <w:t xml:space="preserve">Ban hành Quy định </w:t>
      </w:r>
      <w:r w:rsidR="000C6700" w:rsidRPr="000C6700">
        <w:rPr>
          <w:noProof/>
          <w:spacing w:val="-2"/>
        </w:rPr>
        <w:t xml:space="preserve">quản lý </w:t>
      </w:r>
      <w:r w:rsidR="000C6700" w:rsidRPr="000C6700">
        <w:rPr>
          <w:noProof/>
          <w:spacing w:val="-2"/>
          <w:lang w:val="vi-VN"/>
        </w:rPr>
        <w:t>chất thải rắn xây dựng</w:t>
      </w:r>
      <w:r w:rsidR="000C6700" w:rsidRPr="000C6700">
        <w:rPr>
          <w:noProof/>
          <w:spacing w:val="-2"/>
        </w:rPr>
        <w:t xml:space="preserve">, </w:t>
      </w:r>
      <w:r w:rsidR="000C6700" w:rsidRPr="000C6700">
        <w:rPr>
          <w:spacing w:val="-2"/>
        </w:rPr>
        <w:t>bùn thải từ bể phốt, hầm cầu và bùn thải từ hệ thống thoát nước</w:t>
      </w:r>
      <w:r w:rsidR="000C6700" w:rsidRPr="000C6700">
        <w:rPr>
          <w:noProof/>
          <w:spacing w:val="-2"/>
          <w:lang w:val="vi-VN"/>
        </w:rPr>
        <w:t xml:space="preserve"> trên địa bàn</w:t>
      </w:r>
      <w:r w:rsidR="000C6700" w:rsidRPr="000C6700">
        <w:rPr>
          <w:noProof/>
          <w:spacing w:val="-2"/>
        </w:rPr>
        <w:t xml:space="preserve"> tỉnh Thanh Hóa</w:t>
      </w:r>
      <w:r w:rsidRPr="00FF6BF3">
        <w:t xml:space="preserve"> theo quy định tại </w:t>
      </w:r>
      <w:r w:rsidRPr="00FF6BF3">
        <w:rPr>
          <w:lang w:val="vi-VN"/>
        </w:rPr>
        <w:t>khoản 8 Điều 64 Luật số 72/2020/QH14 ngày 17/11/2020 Luật Bảo vệ môi trường</w:t>
      </w:r>
      <w:r w:rsidR="00445044" w:rsidRPr="00FF6BF3">
        <w:t xml:space="preserve"> là</w:t>
      </w:r>
      <w:r w:rsidRPr="00FF6BF3">
        <w:t xml:space="preserve"> phù hợp.</w:t>
      </w:r>
    </w:p>
    <w:p w14:paraId="4136281D" w14:textId="705D4CCD" w:rsidR="00FF6BF3" w:rsidRPr="00FF6BF3" w:rsidRDefault="00DF7F1E" w:rsidP="00E54719">
      <w:pPr>
        <w:spacing w:before="60" w:after="60" w:line="320" w:lineRule="exact"/>
        <w:ind w:firstLine="720"/>
        <w:jc w:val="both"/>
      </w:pPr>
      <w:r w:rsidRPr="00FF6BF3">
        <w:t xml:space="preserve">2. </w:t>
      </w:r>
      <w:r w:rsidR="00011C6B" w:rsidRPr="00FF6BF3">
        <w:t>Một số</w:t>
      </w:r>
      <w:r w:rsidR="00B15F36" w:rsidRPr="00FF6BF3">
        <w:t xml:space="preserve"> căn cứ pháp lý</w:t>
      </w:r>
      <w:r w:rsidR="00011C6B" w:rsidRPr="00FF6BF3">
        <w:t xml:space="preserve"> quan trọng</w:t>
      </w:r>
      <w:r w:rsidR="00B15F36" w:rsidRPr="00FF6BF3">
        <w:t xml:space="preserve"> </w:t>
      </w:r>
      <w:r w:rsidR="00011C6B" w:rsidRPr="00FF6BF3">
        <w:t xml:space="preserve">để </w:t>
      </w:r>
      <w:r w:rsidR="002075DD" w:rsidRPr="000C6700">
        <w:rPr>
          <w:spacing w:val="-2"/>
        </w:rPr>
        <w:t xml:space="preserve">Ban hành Quy định </w:t>
      </w:r>
      <w:r w:rsidR="002075DD" w:rsidRPr="000C6700">
        <w:rPr>
          <w:noProof/>
          <w:spacing w:val="-2"/>
        </w:rPr>
        <w:t xml:space="preserve">quản lý </w:t>
      </w:r>
      <w:r w:rsidR="002075DD" w:rsidRPr="000C6700">
        <w:rPr>
          <w:noProof/>
          <w:spacing w:val="-2"/>
          <w:lang w:val="vi-VN"/>
        </w:rPr>
        <w:t>chất thải rắn xây dựng</w:t>
      </w:r>
      <w:r w:rsidR="002075DD" w:rsidRPr="000C6700">
        <w:rPr>
          <w:noProof/>
          <w:spacing w:val="-2"/>
        </w:rPr>
        <w:t xml:space="preserve">, </w:t>
      </w:r>
      <w:r w:rsidR="002075DD" w:rsidRPr="000C6700">
        <w:rPr>
          <w:spacing w:val="-2"/>
        </w:rPr>
        <w:t>bùn thải từ bể phốt, hầm cầu và bùn thải từ hệ thống thoát nước</w:t>
      </w:r>
      <w:r w:rsidR="002075DD" w:rsidRPr="000C6700">
        <w:rPr>
          <w:noProof/>
          <w:spacing w:val="-2"/>
          <w:lang w:val="vi-VN"/>
        </w:rPr>
        <w:t xml:space="preserve"> trên địa bàn</w:t>
      </w:r>
      <w:r w:rsidR="002075DD" w:rsidRPr="000C6700">
        <w:rPr>
          <w:noProof/>
          <w:spacing w:val="-2"/>
        </w:rPr>
        <w:t xml:space="preserve"> tỉnh Thanh Hóa</w:t>
      </w:r>
      <w:r w:rsidR="008F15C4" w:rsidRPr="00FF6BF3">
        <w:t>,</w:t>
      </w:r>
      <w:r w:rsidR="00B15F36" w:rsidRPr="00FF6BF3">
        <w:t xml:space="preserve"> </w:t>
      </w:r>
      <w:r w:rsidR="008F15C4" w:rsidRPr="00FF6BF3">
        <w:t>c</w:t>
      </w:r>
      <w:r w:rsidR="00B15F36" w:rsidRPr="00FF6BF3">
        <w:t>ụ thể:</w:t>
      </w:r>
    </w:p>
    <w:p w14:paraId="7C0F1CE8" w14:textId="07E6821B" w:rsidR="00B93B98" w:rsidRPr="00B93B98" w:rsidRDefault="00B93B98" w:rsidP="00E54719">
      <w:pPr>
        <w:pStyle w:val="BodyText2"/>
        <w:spacing w:before="60" w:after="60" w:line="320" w:lineRule="exact"/>
        <w:ind w:firstLine="567"/>
        <w:jc w:val="both"/>
        <w:rPr>
          <w:iCs/>
          <w:lang w:val="pt-BR"/>
        </w:rPr>
      </w:pPr>
      <w:r w:rsidRPr="00B93B98">
        <w:rPr>
          <w:iCs/>
          <w:lang w:val="pt-BR"/>
        </w:rPr>
        <w:t>- </w:t>
      </w:r>
      <w:hyperlink r:id="rId8" w:tgtFrame="_blank" w:history="1">
        <w:r w:rsidRPr="00B93B98">
          <w:rPr>
            <w:iCs/>
            <w:lang w:val="pt-BR"/>
          </w:rPr>
          <w:t>Luật Trồng trọt</w:t>
        </w:r>
      </w:hyperlink>
      <w:r w:rsidRPr="00B93B98">
        <w:rPr>
          <w:iCs/>
          <w:lang w:val="pt-BR"/>
        </w:rPr>
        <w:t> ngày 19 tháng 11 năm 2018;</w:t>
      </w:r>
    </w:p>
    <w:p w14:paraId="38D86331" w14:textId="77777777" w:rsidR="00FF6BF3" w:rsidRPr="00B93B98" w:rsidRDefault="00011C6B" w:rsidP="00E54719">
      <w:pPr>
        <w:spacing w:before="60" w:after="60" w:line="320" w:lineRule="exact"/>
        <w:ind w:firstLine="567"/>
        <w:jc w:val="both"/>
      </w:pPr>
      <w:proofErr w:type="gramStart"/>
      <w:r w:rsidRPr="00B93B98">
        <w:t xml:space="preserve">- </w:t>
      </w:r>
      <w:r w:rsidR="00FE4644" w:rsidRPr="00B93B98">
        <w:rPr>
          <w:color w:val="000000"/>
        </w:rPr>
        <w:t>Luật Bảo vệ môi trường số 72/2020/QH14 (có hiệu lực kể từ ngày 01/01/2022) thay thế Luật Bảo vệ môi trường số 55/2014/QH13 ngày 23/6/2014.</w:t>
      </w:r>
      <w:proofErr w:type="gramEnd"/>
    </w:p>
    <w:p w14:paraId="6033B5E9" w14:textId="77777777" w:rsidR="00FF6BF3" w:rsidRPr="00B93B98" w:rsidRDefault="0097488D" w:rsidP="00E54719">
      <w:pPr>
        <w:spacing w:before="60" w:after="60" w:line="320" w:lineRule="exact"/>
        <w:ind w:firstLine="567"/>
        <w:jc w:val="both"/>
      </w:pPr>
      <w:r w:rsidRPr="00B93B98">
        <w:t xml:space="preserve">- </w:t>
      </w:r>
      <w:r w:rsidR="00FE4644" w:rsidRPr="00B93B98">
        <w:t>Nghị định số 08/2022/NĐ-CP</w:t>
      </w:r>
      <w:r w:rsidR="00AE54C5" w:rsidRPr="00B93B98">
        <w:t xml:space="preserve"> ngày 10/01/2022 của Chính phủ </w:t>
      </w:r>
      <w:r w:rsidR="00FE4644" w:rsidRPr="00B93B98">
        <w:t>quy định chi tiết một số điều của Luật Bảo vệ môi trường (có hiệu lực thi hành từ ngày 10/01/2022), trong đó, đã bãi bỏ Nghị định số 38/2015/NĐ-CP ngày 24/4/2015 của Chính phủ về quản lý chất thải và phế liệu</w:t>
      </w:r>
      <w:r w:rsidR="00B86F53" w:rsidRPr="00B93B98">
        <w:t>.</w:t>
      </w:r>
    </w:p>
    <w:p w14:paraId="1A6E7759" w14:textId="6BCA76CC" w:rsidR="00B93B98" w:rsidRPr="00B93B98" w:rsidRDefault="00B93B98" w:rsidP="00E54719">
      <w:pPr>
        <w:spacing w:before="60" w:after="60" w:line="320" w:lineRule="exact"/>
        <w:ind w:firstLine="567"/>
        <w:jc w:val="both"/>
        <w:rPr>
          <w:iCs/>
          <w:lang w:val="pt-BR"/>
        </w:rPr>
      </w:pPr>
      <w:r w:rsidRPr="00B93B98">
        <w:rPr>
          <w:iCs/>
          <w:lang w:val="pt-BR"/>
        </w:rPr>
        <w:t xml:space="preserve">- Nghị định số 80/2014/NĐ-CP ngày 06/8/2014 </w:t>
      </w:r>
      <w:r w:rsidRPr="00B93B98">
        <w:t>của Chính phủ</w:t>
      </w:r>
      <w:r w:rsidRPr="00B93B98">
        <w:rPr>
          <w:iCs/>
          <w:lang w:val="pt-BR"/>
        </w:rPr>
        <w:t xml:space="preserve"> về thoát nước và xử lý nước thải; </w:t>
      </w:r>
    </w:p>
    <w:p w14:paraId="682EAF23" w14:textId="33E09CB4" w:rsidR="00B93B98" w:rsidRPr="00B93B98" w:rsidRDefault="00B93B98" w:rsidP="00E54719">
      <w:pPr>
        <w:spacing w:before="60" w:after="60" w:line="320" w:lineRule="exact"/>
        <w:ind w:firstLine="567"/>
        <w:jc w:val="both"/>
        <w:rPr>
          <w:iCs/>
          <w:lang w:val="pt-BR"/>
        </w:rPr>
      </w:pPr>
      <w:r w:rsidRPr="00B93B98">
        <w:rPr>
          <w:iCs/>
          <w:lang w:val="pt-BR"/>
        </w:rPr>
        <w:lastRenderedPageBreak/>
        <w:t xml:space="preserve">- Nghị định số 98/2019/NĐ-CP ngày 27/12/2019 </w:t>
      </w:r>
      <w:r w:rsidRPr="00B93B98">
        <w:t>của Chính phủ</w:t>
      </w:r>
      <w:r w:rsidRPr="00B93B98">
        <w:rPr>
          <w:iCs/>
          <w:lang w:val="pt-BR"/>
        </w:rPr>
        <w:t xml:space="preserve"> về sửa đổi, bổ sung một số điều của các nghị định thuộc lĩnh vực hạ tầng kỹ thuật; </w:t>
      </w:r>
    </w:p>
    <w:p w14:paraId="4C66383A" w14:textId="0BA933A9" w:rsidR="00B93B98" w:rsidRPr="00B93B98" w:rsidRDefault="00B93B98" w:rsidP="00E54719">
      <w:pPr>
        <w:spacing w:before="60" w:after="60" w:line="320" w:lineRule="exact"/>
        <w:ind w:firstLine="567"/>
        <w:jc w:val="both"/>
      </w:pPr>
      <w:r w:rsidRPr="00B93B98">
        <w:rPr>
          <w:iCs/>
          <w:lang w:val="pt-BR"/>
        </w:rPr>
        <w:t xml:space="preserve">- Nghị định số 112/2024/NĐ-CP ngày 11/9/2024 </w:t>
      </w:r>
      <w:r w:rsidRPr="00B93B98">
        <w:t>của Chính phủ</w:t>
      </w:r>
      <w:r w:rsidRPr="00B93B98">
        <w:rPr>
          <w:iCs/>
          <w:lang w:val="pt-BR"/>
        </w:rPr>
        <w:t xml:space="preserve"> quy định chi tiết về đất trồng lúa;</w:t>
      </w:r>
    </w:p>
    <w:p w14:paraId="28DDFF9B" w14:textId="77777777" w:rsidR="00FF6BF3" w:rsidRPr="00B93B98" w:rsidRDefault="00D95D06" w:rsidP="00E54719">
      <w:pPr>
        <w:spacing w:before="60" w:after="60" w:line="320" w:lineRule="exact"/>
        <w:ind w:firstLine="567"/>
        <w:jc w:val="both"/>
      </w:pPr>
      <w:r w:rsidRPr="00B93B98">
        <w:t xml:space="preserve">- </w:t>
      </w:r>
      <w:r w:rsidR="00AE54C5" w:rsidRPr="00B93B98">
        <w:t>Thông tư số 02/2022/TT-BTNMT ngày 10/01/2022 của Bộ Tài nguyên và Môi trường về việc Quy định chi tiết thi hành một số điều của Luật Bảo vệ môi trường</w:t>
      </w:r>
      <w:r w:rsidR="00F73F3B" w:rsidRPr="00B93B98">
        <w:t>.</w:t>
      </w:r>
    </w:p>
    <w:p w14:paraId="3C42D71B" w14:textId="7D6A5C71" w:rsidR="00B93B98" w:rsidRPr="00B93B98" w:rsidRDefault="00B93B98" w:rsidP="00E54719">
      <w:pPr>
        <w:spacing w:before="60" w:after="60" w:line="320" w:lineRule="exact"/>
        <w:ind w:firstLine="567"/>
        <w:jc w:val="both"/>
        <w:rPr>
          <w:iCs/>
          <w:lang w:val="pt-BR"/>
        </w:rPr>
      </w:pPr>
      <w:r w:rsidRPr="00B93B98">
        <w:rPr>
          <w:iCs/>
          <w:lang w:val="pt-BR"/>
        </w:rPr>
        <w:t xml:space="preserve">- Thông tư số 07/2025/TT-BTNMT ngày 28/02/2025 về sửa đổi, bổ sung một số điều của Thông tư số 02/2022/TT-BTNMT ngày 10/01/2022; </w:t>
      </w:r>
    </w:p>
    <w:p w14:paraId="369FB636" w14:textId="74694A2B" w:rsidR="00B93B98" w:rsidRPr="00B93B98" w:rsidRDefault="00B93B98" w:rsidP="00E54719">
      <w:pPr>
        <w:spacing w:before="60" w:after="60" w:line="320" w:lineRule="exact"/>
        <w:ind w:firstLine="567"/>
        <w:jc w:val="both"/>
      </w:pPr>
      <w:r w:rsidRPr="00B93B98">
        <w:rPr>
          <w:iCs/>
          <w:lang w:val="pt-BR"/>
        </w:rPr>
        <w:t>- Thông tư số 04/2015/TT-BXD ngày 03/4/2015 của Bộ trưởng Bộ Xây dựng hướng dẫn thi hành Nghị định số 80/2014/NĐ-CP ngày 06/8/2014 của Chính phủ về thoát nước và xử lý nước thải;</w:t>
      </w:r>
    </w:p>
    <w:p w14:paraId="3A856C73" w14:textId="77777777" w:rsidR="00FF6BF3" w:rsidRPr="00FF6BF3" w:rsidRDefault="00E51C0B" w:rsidP="00E54719">
      <w:pPr>
        <w:spacing w:before="60" w:after="60" w:line="320" w:lineRule="exact"/>
        <w:ind w:firstLine="720"/>
        <w:jc w:val="both"/>
      </w:pPr>
      <w:r w:rsidRPr="00FF6BF3">
        <w:rPr>
          <w:b/>
          <w:lang w:val="vi-VN"/>
        </w:rPr>
        <w:t xml:space="preserve">II. MỤC ĐÍCH, QUAN ĐIỂM XÂY DỰNG </w:t>
      </w:r>
      <w:r w:rsidR="009340B6" w:rsidRPr="00FF6BF3">
        <w:rPr>
          <w:b/>
        </w:rPr>
        <w:t>QUYẾT ĐỊNH</w:t>
      </w:r>
    </w:p>
    <w:p w14:paraId="26089A9F" w14:textId="77777777" w:rsidR="00FF6BF3" w:rsidRPr="00FF6BF3" w:rsidRDefault="00E51C0B" w:rsidP="00E54719">
      <w:pPr>
        <w:spacing w:before="60" w:after="60" w:line="320" w:lineRule="exact"/>
        <w:ind w:firstLine="720"/>
        <w:jc w:val="both"/>
      </w:pPr>
      <w:r w:rsidRPr="00FF6BF3">
        <w:rPr>
          <w:b/>
          <w:lang w:val="vi-VN"/>
        </w:rPr>
        <w:t>1. Mục đích xây dựng văn bản</w:t>
      </w:r>
    </w:p>
    <w:p w14:paraId="675E3B08" w14:textId="4678B9CD" w:rsidR="00FF6BF3" w:rsidRPr="00FF6BF3" w:rsidRDefault="00D6553A" w:rsidP="00E54719">
      <w:pPr>
        <w:spacing w:before="60" w:after="60" w:line="320" w:lineRule="exact"/>
        <w:ind w:firstLine="720"/>
        <w:jc w:val="both"/>
      </w:pPr>
      <w:r w:rsidRPr="00FF6BF3">
        <w:t xml:space="preserve">- </w:t>
      </w:r>
      <w:r w:rsidR="002075DD" w:rsidRPr="000C6700">
        <w:rPr>
          <w:spacing w:val="-2"/>
        </w:rPr>
        <w:t xml:space="preserve">Ban hành Quy định </w:t>
      </w:r>
      <w:r w:rsidR="002075DD" w:rsidRPr="000C6700">
        <w:rPr>
          <w:noProof/>
          <w:spacing w:val="-2"/>
        </w:rPr>
        <w:t xml:space="preserve">quản lý </w:t>
      </w:r>
      <w:r w:rsidR="002075DD" w:rsidRPr="000C6700">
        <w:rPr>
          <w:noProof/>
          <w:spacing w:val="-2"/>
          <w:lang w:val="vi-VN"/>
        </w:rPr>
        <w:t>chất thải rắn xây dựng</w:t>
      </w:r>
      <w:r w:rsidR="002075DD" w:rsidRPr="000C6700">
        <w:rPr>
          <w:noProof/>
          <w:spacing w:val="-2"/>
        </w:rPr>
        <w:t xml:space="preserve">, </w:t>
      </w:r>
      <w:r w:rsidR="002075DD" w:rsidRPr="000C6700">
        <w:rPr>
          <w:spacing w:val="-2"/>
        </w:rPr>
        <w:t>bùn thải từ bể phốt, hầm cầu và bùn thải từ hệ thống thoát nước</w:t>
      </w:r>
      <w:r w:rsidR="002075DD" w:rsidRPr="000C6700">
        <w:rPr>
          <w:noProof/>
          <w:spacing w:val="-2"/>
          <w:lang w:val="vi-VN"/>
        </w:rPr>
        <w:t xml:space="preserve"> trên địa bàn</w:t>
      </w:r>
      <w:r w:rsidR="002075DD" w:rsidRPr="000C6700">
        <w:rPr>
          <w:noProof/>
          <w:spacing w:val="-2"/>
        </w:rPr>
        <w:t xml:space="preserve"> tỉnh Thanh Hóa</w:t>
      </w:r>
      <w:r w:rsidRPr="00FF6BF3">
        <w:t xml:space="preserve"> </w:t>
      </w:r>
      <w:r w:rsidR="00E673C8" w:rsidRPr="00FF6BF3">
        <w:t>phù hợp với các quy định của pháp luật hiện hành.</w:t>
      </w:r>
    </w:p>
    <w:p w14:paraId="0FB3890F" w14:textId="77777777" w:rsidR="00FF6BF3" w:rsidRPr="00FF6BF3" w:rsidRDefault="00387F91" w:rsidP="00E54719">
      <w:pPr>
        <w:spacing w:before="60" w:after="60" w:line="320" w:lineRule="exact"/>
        <w:ind w:firstLine="720"/>
        <w:jc w:val="both"/>
      </w:pPr>
      <w:r w:rsidRPr="00FF6BF3">
        <w:t xml:space="preserve">- Tạo cơ sở pháp lý cho các cơ quan, </w:t>
      </w:r>
      <w:r w:rsidR="00516F48" w:rsidRPr="00FF6BF3">
        <w:t xml:space="preserve">đơn vị, </w:t>
      </w:r>
      <w:r w:rsidRPr="00FF6BF3">
        <w:t>tổ chức</w:t>
      </w:r>
      <w:r w:rsidR="00F27541" w:rsidRPr="00FF6BF3">
        <w:t>, cá nhân</w:t>
      </w:r>
      <w:r w:rsidRPr="00FF6BF3">
        <w:t xml:space="preserve"> </w:t>
      </w:r>
      <w:r w:rsidR="00516F48" w:rsidRPr="00FF6BF3">
        <w:t xml:space="preserve">thực hiện </w:t>
      </w:r>
      <w:proofErr w:type="gramStart"/>
      <w:r w:rsidR="00516F48" w:rsidRPr="00FF6BF3">
        <w:t>theo</w:t>
      </w:r>
      <w:proofErr w:type="gramEnd"/>
      <w:r w:rsidR="00516F48" w:rsidRPr="00FF6BF3">
        <w:t xml:space="preserve"> các quy định mới. </w:t>
      </w:r>
    </w:p>
    <w:p w14:paraId="161E8AEC" w14:textId="77777777" w:rsidR="00FF6BF3" w:rsidRPr="00FF6BF3" w:rsidRDefault="00E51C0B" w:rsidP="00E54719">
      <w:pPr>
        <w:spacing w:before="60" w:after="60" w:line="320" w:lineRule="exact"/>
        <w:ind w:firstLine="720"/>
        <w:jc w:val="both"/>
      </w:pPr>
      <w:r w:rsidRPr="00FF6BF3">
        <w:rPr>
          <w:b/>
          <w:lang w:val="vi-VN"/>
        </w:rPr>
        <w:t>2. Quan điểm chỉ đạo xây dựng văn bản</w:t>
      </w:r>
    </w:p>
    <w:p w14:paraId="79351F12" w14:textId="38E9F0AC" w:rsidR="00FF6BF3" w:rsidRPr="00FF6BF3" w:rsidRDefault="00387F91" w:rsidP="00E54719">
      <w:pPr>
        <w:spacing w:before="60" w:after="60" w:line="320" w:lineRule="exact"/>
        <w:ind w:firstLine="720"/>
        <w:jc w:val="both"/>
      </w:pPr>
      <w:r w:rsidRPr="00FF6BF3">
        <w:t>Quá trình xây dựng Quyết định đảm bảo đúng trình tự, thủ tục quy định tại Luật ban hành văn bản quy phạm pháp luật ngày 22/6/2015; Luật sửa đổi, bổ sung một số điều của Luật ban hành văn bản quy phạm pháp luật ngày 18/6/2020; Nghị định số 34/2016/NĐ-CP ngày 14/5/2016 của Chính phủ quy định chi tiết một số điều và biện pháp thi hành Luật ban hành văn bản quy phạm pháp luật; Nghị định số 154/NĐ-CP ngày 31/12/2020 của Chính phủ sửa đổi, bổ sung một số điều của Nghị định số 34/2016/NĐ-C</w:t>
      </w:r>
      <w:r w:rsidR="00E7550C" w:rsidRPr="00FF6BF3">
        <w:t xml:space="preserve">P ngày 14/5/2016 của Chính phủ; </w:t>
      </w:r>
      <w:r w:rsidR="00CB6187" w:rsidRPr="00FF6BF3">
        <w:rPr>
          <w:color w:val="000000"/>
        </w:rPr>
        <w:t xml:space="preserve">Luật Bảo vệ môi trường số 72/2020/QH14; </w:t>
      </w:r>
      <w:r w:rsidR="00CB6187" w:rsidRPr="00FF6BF3">
        <w:t>Nghị định số 08/2022/NĐ-CP ngày 10/01/2022 của Chính phủ quy định chi tiết một số điều của Luật Bảo vệ môi trường; Thông tư số 02/2022/TT-BTNMT ngày 10/01/2022 của Bộ Tài nguyên và Môi trường về việc Quy định chi tiết thi hành một số điều của Luật Bảo vệ môi trường</w:t>
      </w:r>
      <w:r w:rsidR="00634691">
        <w:t xml:space="preserve">; </w:t>
      </w:r>
      <w:r w:rsidR="00634691" w:rsidRPr="00634691">
        <w:rPr>
          <w:iCs/>
          <w:lang w:val="pt-BR"/>
        </w:rPr>
        <w:t>số 07/2025/TT-BTNMT ngày 28/02/2025 về sửa đổi, bổ sung một số điều của Thông tư số 02/2022/TT-BTNMT ngày 10/01/2022; Thông tư số 04/2015/TT-BXD ngày 03/4/2015 của Bộ trưởng Bộ Xây dựng hướng dẫn thi hành Nghị định số 80/2014/NĐ-CP ngày 06/8/2014 của Chính phủ v</w:t>
      </w:r>
      <w:r w:rsidR="00634691">
        <w:rPr>
          <w:iCs/>
          <w:lang w:val="pt-BR"/>
        </w:rPr>
        <w:t>ề thoát nước và xử lý nước thải</w:t>
      </w:r>
      <w:r w:rsidR="00CB6187" w:rsidRPr="00634691">
        <w:t>.</w:t>
      </w:r>
    </w:p>
    <w:p w14:paraId="38D839DD" w14:textId="77777777" w:rsidR="00FF6BF3" w:rsidRPr="00FF6BF3" w:rsidRDefault="00E51C0B" w:rsidP="00E54719">
      <w:pPr>
        <w:spacing w:before="60" w:after="60" w:line="320" w:lineRule="exact"/>
        <w:ind w:firstLine="720"/>
        <w:jc w:val="both"/>
      </w:pPr>
      <w:r w:rsidRPr="00FF6BF3">
        <w:rPr>
          <w:b/>
          <w:lang w:val="vi-VN"/>
        </w:rPr>
        <w:t xml:space="preserve">III. QUÁ TRÌNH XÂY DỰNG </w:t>
      </w:r>
      <w:r w:rsidR="009340B6" w:rsidRPr="00FF6BF3">
        <w:rPr>
          <w:b/>
        </w:rPr>
        <w:t>QUYẾT ĐỊNH</w:t>
      </w:r>
    </w:p>
    <w:p w14:paraId="397C26A7" w14:textId="77777777" w:rsidR="00FF6BF3" w:rsidRPr="006875BF" w:rsidRDefault="0093427C" w:rsidP="00E54719">
      <w:pPr>
        <w:spacing w:before="60" w:after="60" w:line="320" w:lineRule="exact"/>
        <w:ind w:firstLine="720"/>
        <w:jc w:val="both"/>
        <w:rPr>
          <w:spacing w:val="-6"/>
        </w:rPr>
      </w:pPr>
      <w:r w:rsidRPr="006875BF">
        <w:rPr>
          <w:spacing w:val="-6"/>
        </w:rPr>
        <w:t xml:space="preserve">Quá trình xây dựng Quyết định được thực hiện </w:t>
      </w:r>
      <w:proofErr w:type="gramStart"/>
      <w:r w:rsidRPr="006875BF">
        <w:rPr>
          <w:spacing w:val="-6"/>
        </w:rPr>
        <w:t>theo</w:t>
      </w:r>
      <w:proofErr w:type="gramEnd"/>
      <w:r w:rsidRPr="006875BF">
        <w:rPr>
          <w:spacing w:val="-6"/>
        </w:rPr>
        <w:t xml:space="preserve"> trình tự, thủ tục. Cụ thể:</w:t>
      </w:r>
    </w:p>
    <w:p w14:paraId="1B597042" w14:textId="6D30C2A8" w:rsidR="00FF6BF3" w:rsidRPr="00FF6BF3" w:rsidRDefault="0093427C" w:rsidP="00E54719">
      <w:pPr>
        <w:spacing w:before="60" w:after="60" w:line="320" w:lineRule="exact"/>
        <w:ind w:firstLine="720"/>
        <w:jc w:val="both"/>
      </w:pPr>
      <w:r w:rsidRPr="00FF6BF3">
        <w:t xml:space="preserve">- Thực hiện rà soát </w:t>
      </w:r>
      <w:r w:rsidR="006D47CB" w:rsidRPr="00FF6BF3">
        <w:t xml:space="preserve">các văn bản quy phạm pháp luật là cơ sở pháp lý để </w:t>
      </w:r>
      <w:r w:rsidR="002075DD" w:rsidRPr="000C6700">
        <w:rPr>
          <w:spacing w:val="-2"/>
        </w:rPr>
        <w:t xml:space="preserve">Ban hành Quy định </w:t>
      </w:r>
      <w:r w:rsidR="002075DD" w:rsidRPr="000C6700">
        <w:rPr>
          <w:noProof/>
          <w:spacing w:val="-2"/>
        </w:rPr>
        <w:t xml:space="preserve">quản lý </w:t>
      </w:r>
      <w:r w:rsidR="002075DD" w:rsidRPr="000C6700">
        <w:rPr>
          <w:noProof/>
          <w:spacing w:val="-2"/>
          <w:lang w:val="vi-VN"/>
        </w:rPr>
        <w:t>chất thải rắn xây dựng</w:t>
      </w:r>
      <w:r w:rsidR="002075DD" w:rsidRPr="000C6700">
        <w:rPr>
          <w:noProof/>
          <w:spacing w:val="-2"/>
        </w:rPr>
        <w:t xml:space="preserve">, </w:t>
      </w:r>
      <w:r w:rsidR="002075DD" w:rsidRPr="000C6700">
        <w:rPr>
          <w:spacing w:val="-2"/>
        </w:rPr>
        <w:t>bùn thải từ bể phốt, hầm cầu và bùn thải từ hệ thống thoát nước</w:t>
      </w:r>
      <w:r w:rsidR="002075DD" w:rsidRPr="000C6700">
        <w:rPr>
          <w:noProof/>
          <w:spacing w:val="-2"/>
          <w:lang w:val="vi-VN"/>
        </w:rPr>
        <w:t xml:space="preserve"> trên địa bàn</w:t>
      </w:r>
      <w:r w:rsidR="002075DD" w:rsidRPr="000C6700">
        <w:rPr>
          <w:noProof/>
          <w:spacing w:val="-2"/>
        </w:rPr>
        <w:t xml:space="preserve"> tỉnh Thanh Hóa</w:t>
      </w:r>
      <w:r w:rsidR="00E52A5B" w:rsidRPr="00FF6BF3">
        <w:t>.</w:t>
      </w:r>
    </w:p>
    <w:p w14:paraId="22C01FE8" w14:textId="17B2022D" w:rsidR="00FF6BF3" w:rsidRPr="00FF6BF3" w:rsidRDefault="0093427C" w:rsidP="00E54719">
      <w:pPr>
        <w:spacing w:before="60" w:after="60" w:line="320" w:lineRule="exact"/>
        <w:ind w:firstLine="720"/>
        <w:jc w:val="both"/>
      </w:pPr>
      <w:r w:rsidRPr="00FF6BF3">
        <w:lastRenderedPageBreak/>
        <w:t xml:space="preserve">- Xây dựng dự thảo Tờ trình, dự thảo Quyết định </w:t>
      </w:r>
      <w:r w:rsidR="002075DD" w:rsidRPr="000C6700">
        <w:rPr>
          <w:spacing w:val="-2"/>
        </w:rPr>
        <w:t xml:space="preserve">Ban hành Quy định </w:t>
      </w:r>
      <w:r w:rsidR="002075DD" w:rsidRPr="000C6700">
        <w:rPr>
          <w:noProof/>
          <w:spacing w:val="-2"/>
        </w:rPr>
        <w:t xml:space="preserve">quản lý </w:t>
      </w:r>
      <w:r w:rsidR="002075DD" w:rsidRPr="000C6700">
        <w:rPr>
          <w:noProof/>
          <w:spacing w:val="-2"/>
          <w:lang w:val="vi-VN"/>
        </w:rPr>
        <w:t>chất thải rắn xây dựng</w:t>
      </w:r>
      <w:r w:rsidR="002075DD" w:rsidRPr="000C6700">
        <w:rPr>
          <w:noProof/>
          <w:spacing w:val="-2"/>
        </w:rPr>
        <w:t xml:space="preserve">, </w:t>
      </w:r>
      <w:r w:rsidR="002075DD" w:rsidRPr="000C6700">
        <w:rPr>
          <w:spacing w:val="-2"/>
        </w:rPr>
        <w:t>bùn thải từ bể phốt, hầm cầu và bùn thải từ hệ thống thoát nước</w:t>
      </w:r>
      <w:r w:rsidR="002075DD" w:rsidRPr="000C6700">
        <w:rPr>
          <w:noProof/>
          <w:spacing w:val="-2"/>
          <w:lang w:val="vi-VN"/>
        </w:rPr>
        <w:t xml:space="preserve"> trên địa bàn</w:t>
      </w:r>
      <w:r w:rsidR="002075DD" w:rsidRPr="000C6700">
        <w:rPr>
          <w:noProof/>
          <w:spacing w:val="-2"/>
        </w:rPr>
        <w:t xml:space="preserve"> tỉnh Thanh Hóa</w:t>
      </w:r>
      <w:r w:rsidRPr="00FF6BF3">
        <w:t>.</w:t>
      </w:r>
    </w:p>
    <w:p w14:paraId="514A3CEC" w14:textId="77777777" w:rsidR="00FF6BF3" w:rsidRPr="00FF6BF3" w:rsidRDefault="0093427C" w:rsidP="00E54719">
      <w:pPr>
        <w:spacing w:before="60" w:after="60" w:line="320" w:lineRule="exact"/>
        <w:ind w:firstLine="720"/>
        <w:jc w:val="both"/>
      </w:pPr>
      <w:r w:rsidRPr="00FF6BF3">
        <w:t>- Lấy ý kiến của các cơ quan, tổ chức có liên quan.</w:t>
      </w:r>
    </w:p>
    <w:p w14:paraId="6DBD57D5" w14:textId="6AC24C3F" w:rsidR="00FF6BF3" w:rsidRPr="00FF6BF3" w:rsidRDefault="0093427C" w:rsidP="00E54719">
      <w:pPr>
        <w:spacing w:before="60" w:after="60" w:line="320" w:lineRule="exact"/>
        <w:ind w:firstLine="720"/>
        <w:jc w:val="both"/>
      </w:pPr>
      <w:proofErr w:type="gramStart"/>
      <w:r w:rsidRPr="00FF6BF3">
        <w:t xml:space="preserve">- Đề nghị Sở Tư pháp có ý kiến thẩm định về dự thảo Tờ </w:t>
      </w:r>
      <w:r w:rsidR="00607629">
        <w:t>trình, dự thảo Quyết định</w:t>
      </w:r>
      <w:r w:rsidRPr="00FF6BF3">
        <w:t>.</w:t>
      </w:r>
      <w:proofErr w:type="gramEnd"/>
    </w:p>
    <w:p w14:paraId="742C0F6B" w14:textId="77777777" w:rsidR="00FF6BF3" w:rsidRPr="00FF6BF3" w:rsidRDefault="0093427C" w:rsidP="00E54719">
      <w:pPr>
        <w:spacing w:before="60" w:after="60" w:line="320" w:lineRule="exact"/>
        <w:ind w:firstLine="720"/>
        <w:jc w:val="both"/>
      </w:pPr>
      <w:r w:rsidRPr="00FF6BF3">
        <w:t>- Hoàn chỉnh dự thảo, trình UBND tỉnh xem xét, quyết định.</w:t>
      </w:r>
    </w:p>
    <w:p w14:paraId="25907F26" w14:textId="77777777" w:rsidR="00FF6BF3" w:rsidRPr="00FF6BF3" w:rsidRDefault="00E51C0B" w:rsidP="00E54719">
      <w:pPr>
        <w:spacing w:before="60" w:after="60" w:line="320" w:lineRule="exact"/>
        <w:ind w:firstLine="720"/>
        <w:jc w:val="both"/>
      </w:pPr>
      <w:r w:rsidRPr="00FF6BF3">
        <w:rPr>
          <w:b/>
          <w:color w:val="000000" w:themeColor="text1"/>
          <w:sz w:val="26"/>
          <w:lang w:val="vi-VN"/>
        </w:rPr>
        <w:t xml:space="preserve">IV. BỐ CỤC VÀ NỘI DUNG CƠ BẢN CỦA </w:t>
      </w:r>
      <w:r w:rsidR="009340B6" w:rsidRPr="00FF6BF3">
        <w:rPr>
          <w:b/>
          <w:color w:val="000000" w:themeColor="text1"/>
          <w:sz w:val="26"/>
        </w:rPr>
        <w:t>QUYẾT ĐỊNH</w:t>
      </w:r>
    </w:p>
    <w:p w14:paraId="148F25E8" w14:textId="77777777" w:rsidR="00FF6BF3" w:rsidRPr="00FF6BF3" w:rsidRDefault="0073090C" w:rsidP="00E54719">
      <w:pPr>
        <w:spacing w:before="60" w:after="60" w:line="320" w:lineRule="exact"/>
        <w:ind w:firstLine="720"/>
        <w:jc w:val="both"/>
        <w:rPr>
          <w:b/>
        </w:rPr>
      </w:pPr>
      <w:r w:rsidRPr="00FF6BF3">
        <w:rPr>
          <w:b/>
        </w:rPr>
        <w:t xml:space="preserve">1. Bố cục </w:t>
      </w:r>
    </w:p>
    <w:p w14:paraId="4E8CB928" w14:textId="77777777" w:rsidR="00FF6BF3" w:rsidRPr="00FF6BF3" w:rsidRDefault="0073090C" w:rsidP="00E54719">
      <w:pPr>
        <w:spacing w:before="60" w:after="60" w:line="320" w:lineRule="exact"/>
        <w:ind w:firstLine="720"/>
        <w:jc w:val="both"/>
      </w:pPr>
      <w:r w:rsidRPr="00FF6BF3">
        <w:t>Quyết định gồm 03 Điều:</w:t>
      </w:r>
    </w:p>
    <w:p w14:paraId="065F5F16" w14:textId="77777777" w:rsidR="00FF6BF3" w:rsidRPr="00FF6BF3" w:rsidRDefault="0073090C" w:rsidP="00E54719">
      <w:pPr>
        <w:spacing w:before="60" w:after="60" w:line="320" w:lineRule="exact"/>
        <w:ind w:firstLine="720"/>
        <w:jc w:val="both"/>
      </w:pPr>
      <w:proofErr w:type="gramStart"/>
      <w:r w:rsidRPr="00FF6BF3">
        <w:t>Điều 1.</w:t>
      </w:r>
      <w:proofErr w:type="gramEnd"/>
      <w:r w:rsidRPr="00FF6BF3">
        <w:t xml:space="preserve"> </w:t>
      </w:r>
      <w:r w:rsidR="005B2FD7" w:rsidRPr="00FF6BF3">
        <w:t xml:space="preserve">Nội dung ban hành </w:t>
      </w:r>
      <w:r w:rsidRPr="00FF6BF3">
        <w:t>Quyết định</w:t>
      </w:r>
    </w:p>
    <w:p w14:paraId="1CD92B26" w14:textId="77777777" w:rsidR="00FF6BF3" w:rsidRPr="00FF6BF3" w:rsidRDefault="0073090C" w:rsidP="00E54719">
      <w:pPr>
        <w:spacing w:before="60" w:after="60" w:line="320" w:lineRule="exact"/>
        <w:ind w:firstLine="720"/>
        <w:jc w:val="both"/>
      </w:pPr>
      <w:proofErr w:type="gramStart"/>
      <w:r w:rsidRPr="00FF6BF3">
        <w:t>Điều 2.</w:t>
      </w:r>
      <w:proofErr w:type="gramEnd"/>
      <w:r w:rsidRPr="00FF6BF3">
        <w:t xml:space="preserve"> Hiệu lực thi hành Quyết định</w:t>
      </w:r>
    </w:p>
    <w:p w14:paraId="2D531A9C" w14:textId="77777777" w:rsidR="00FF6BF3" w:rsidRPr="00FF6BF3" w:rsidRDefault="0073090C" w:rsidP="00E54719">
      <w:pPr>
        <w:spacing w:before="60" w:after="60" w:line="320" w:lineRule="exact"/>
        <w:ind w:firstLine="720"/>
        <w:jc w:val="both"/>
      </w:pPr>
      <w:proofErr w:type="gramStart"/>
      <w:r w:rsidRPr="00FF6BF3">
        <w:t>Điều 3.</w:t>
      </w:r>
      <w:proofErr w:type="gramEnd"/>
      <w:r w:rsidRPr="00FF6BF3">
        <w:t xml:space="preserve"> Quy định về tổ chức thực hiện</w:t>
      </w:r>
    </w:p>
    <w:p w14:paraId="34D1A79E" w14:textId="77777777" w:rsidR="00FF6BF3" w:rsidRPr="00FF6BF3" w:rsidRDefault="0073090C" w:rsidP="00E54719">
      <w:pPr>
        <w:spacing w:before="60" w:after="60" w:line="320" w:lineRule="exact"/>
        <w:ind w:firstLine="720"/>
        <w:jc w:val="both"/>
      </w:pPr>
      <w:r w:rsidRPr="00FF6BF3">
        <w:rPr>
          <w:b/>
        </w:rPr>
        <w:t>2. Nội dung cơ bản của dự thảo Quyết định</w:t>
      </w:r>
    </w:p>
    <w:p w14:paraId="43FB672D" w14:textId="6A70F737" w:rsidR="00FF6BF3" w:rsidRPr="00FF6BF3" w:rsidRDefault="00351CD5" w:rsidP="00E54719">
      <w:pPr>
        <w:spacing w:before="60" w:after="60" w:line="320" w:lineRule="exact"/>
        <w:ind w:firstLine="720"/>
        <w:jc w:val="both"/>
      </w:pPr>
      <w:r w:rsidRPr="00FF6BF3">
        <w:rPr>
          <w:b/>
          <w:bCs/>
          <w:lang w:val="vi-VN"/>
        </w:rPr>
        <w:t>Điều 1.</w:t>
      </w:r>
      <w:r w:rsidRPr="00FF6BF3">
        <w:rPr>
          <w:rStyle w:val="apple-converted-space"/>
          <w:lang w:val="nb-NO"/>
        </w:rPr>
        <w:t xml:space="preserve"> </w:t>
      </w:r>
      <w:r w:rsidR="00B73537" w:rsidRPr="00FF6BF3">
        <w:rPr>
          <w:rStyle w:val="apple-converted-space"/>
          <w:lang w:val="nb-NO"/>
        </w:rPr>
        <w:t xml:space="preserve">Ban hành kèm theo Quyết định này là </w:t>
      </w:r>
      <w:r w:rsidR="002075DD" w:rsidRPr="000C6700">
        <w:rPr>
          <w:spacing w:val="-2"/>
        </w:rPr>
        <w:t xml:space="preserve">Quy định </w:t>
      </w:r>
      <w:r w:rsidR="002075DD" w:rsidRPr="000C6700">
        <w:rPr>
          <w:noProof/>
          <w:spacing w:val="-2"/>
        </w:rPr>
        <w:t xml:space="preserve">quản lý </w:t>
      </w:r>
      <w:r w:rsidR="002075DD" w:rsidRPr="000C6700">
        <w:rPr>
          <w:noProof/>
          <w:spacing w:val="-2"/>
          <w:lang w:val="vi-VN"/>
        </w:rPr>
        <w:t>chất thải rắn xây dựng</w:t>
      </w:r>
      <w:r w:rsidR="002075DD" w:rsidRPr="000C6700">
        <w:rPr>
          <w:noProof/>
          <w:spacing w:val="-2"/>
        </w:rPr>
        <w:t xml:space="preserve">, </w:t>
      </w:r>
      <w:r w:rsidR="002075DD" w:rsidRPr="000C6700">
        <w:rPr>
          <w:spacing w:val="-2"/>
        </w:rPr>
        <w:t>bùn thải từ bể phốt, hầm cầu và bùn thải từ hệ thống thoát nước</w:t>
      </w:r>
      <w:r w:rsidR="002075DD" w:rsidRPr="000C6700">
        <w:rPr>
          <w:noProof/>
          <w:spacing w:val="-2"/>
          <w:lang w:val="vi-VN"/>
        </w:rPr>
        <w:t xml:space="preserve"> trên địa bàn</w:t>
      </w:r>
      <w:r w:rsidR="002075DD" w:rsidRPr="000C6700">
        <w:rPr>
          <w:noProof/>
          <w:spacing w:val="-2"/>
        </w:rPr>
        <w:t xml:space="preserve"> tỉnh Thanh Hóa</w:t>
      </w:r>
      <w:r w:rsidR="00B73537" w:rsidRPr="00FF6BF3">
        <w:rPr>
          <w:shd w:val="clear" w:color="auto" w:fill="FFFFFF"/>
          <w:lang w:val="nl-NL"/>
        </w:rPr>
        <w:t>.</w:t>
      </w:r>
    </w:p>
    <w:p w14:paraId="5DE43D8C" w14:textId="77777777" w:rsidR="00FF6BF3" w:rsidRPr="00FF6BF3" w:rsidRDefault="00351CD5" w:rsidP="00E54719">
      <w:pPr>
        <w:spacing w:before="60" w:after="60" w:line="320" w:lineRule="exact"/>
        <w:ind w:firstLine="720"/>
        <w:jc w:val="both"/>
      </w:pPr>
      <w:r w:rsidRPr="00FF6BF3">
        <w:rPr>
          <w:rStyle w:val="Strong"/>
          <w:bdr w:val="none" w:sz="0" w:space="0" w:color="auto" w:frame="1"/>
          <w:lang w:val="vi-VN"/>
        </w:rPr>
        <w:t>Điều</w:t>
      </w:r>
      <w:r w:rsidRPr="00FF6BF3">
        <w:rPr>
          <w:rStyle w:val="apple-converted-space"/>
          <w:b/>
          <w:bCs/>
          <w:bdr w:val="none" w:sz="0" w:space="0" w:color="auto" w:frame="1"/>
          <w:lang w:val="vi-VN"/>
        </w:rPr>
        <w:t> </w:t>
      </w:r>
      <w:bookmarkStart w:id="1" w:name="Dieu_2"/>
      <w:bookmarkEnd w:id="1"/>
      <w:r w:rsidRPr="00FF6BF3">
        <w:rPr>
          <w:rStyle w:val="Strong"/>
          <w:bdr w:val="none" w:sz="0" w:space="0" w:color="auto" w:frame="1"/>
          <w:lang w:val="vi-VN"/>
        </w:rPr>
        <w:t>2. </w:t>
      </w:r>
      <w:r w:rsidRPr="00FF6BF3">
        <w:rPr>
          <w:lang w:val="vi-VN"/>
        </w:rPr>
        <w:t xml:space="preserve">Quyết định có hiệu lực kể từ ngày  </w:t>
      </w:r>
      <w:r w:rsidRPr="00FF6BF3">
        <w:rPr>
          <w:lang w:val="nl-NL"/>
        </w:rPr>
        <w:t xml:space="preserve">     </w:t>
      </w:r>
      <w:r w:rsidRPr="00FF6BF3">
        <w:rPr>
          <w:lang w:val="vi-VN"/>
        </w:rPr>
        <w:t>tháng</w:t>
      </w:r>
      <w:r w:rsidRPr="00FF6BF3">
        <w:rPr>
          <w:lang w:val="nb-NO"/>
        </w:rPr>
        <w:t xml:space="preserve">      </w:t>
      </w:r>
      <w:r w:rsidRPr="00FF6BF3">
        <w:rPr>
          <w:lang w:val="vi-VN"/>
        </w:rPr>
        <w:t>năm</w:t>
      </w:r>
      <w:r w:rsidR="00B73537" w:rsidRPr="00FF6BF3">
        <w:t>…</w:t>
      </w:r>
    </w:p>
    <w:p w14:paraId="0D3548DE" w14:textId="193D5A73" w:rsidR="00FF6BF3" w:rsidRPr="00FF6BF3" w:rsidRDefault="00351CD5" w:rsidP="00E54719">
      <w:pPr>
        <w:spacing w:before="60" w:after="60" w:line="320" w:lineRule="exact"/>
        <w:ind w:firstLine="720"/>
        <w:jc w:val="both"/>
        <w:rPr>
          <w:shd w:val="clear" w:color="auto" w:fill="FFFFFF"/>
          <w:lang w:val="nl-NL"/>
        </w:rPr>
      </w:pPr>
      <w:r w:rsidRPr="00FF6BF3">
        <w:rPr>
          <w:b/>
          <w:lang w:val="vi-VN"/>
        </w:rPr>
        <w:t xml:space="preserve">Điều </w:t>
      </w:r>
      <w:r w:rsidRPr="00FF6BF3">
        <w:rPr>
          <w:b/>
          <w:lang w:val="nb-NO"/>
        </w:rPr>
        <w:t>3</w:t>
      </w:r>
      <w:r w:rsidRPr="00FF6BF3">
        <w:rPr>
          <w:b/>
          <w:lang w:val="vi-VN"/>
        </w:rPr>
        <w:t xml:space="preserve">. </w:t>
      </w:r>
      <w:r w:rsidR="00BF519B" w:rsidRPr="00FF6BF3">
        <w:rPr>
          <w:shd w:val="clear" w:color="auto" w:fill="FFFFFF"/>
          <w:lang w:val="nl-NL"/>
        </w:rPr>
        <w:t xml:space="preserve">Chánh Văn phòng Uỷ ban nhân dân tỉnh, Giám đốc các Sở: </w:t>
      </w:r>
      <w:r w:rsidR="00BD560C" w:rsidRPr="00FF6BF3">
        <w:rPr>
          <w:shd w:val="clear" w:color="auto" w:fill="FFFFFF"/>
          <w:lang w:val="nl-NL"/>
        </w:rPr>
        <w:t xml:space="preserve">Xây dựng, </w:t>
      </w:r>
      <w:r w:rsidR="00774C25">
        <w:rPr>
          <w:shd w:val="clear" w:color="auto" w:fill="FFFFFF"/>
          <w:lang w:val="nl-NL"/>
        </w:rPr>
        <w:t>Nông nghiệp</w:t>
      </w:r>
      <w:r w:rsidR="00BF519B" w:rsidRPr="00FF6BF3">
        <w:rPr>
          <w:shd w:val="clear" w:color="auto" w:fill="FFFFFF"/>
          <w:lang w:val="nl-NL"/>
        </w:rPr>
        <w:t xml:space="preserve"> và Môi trường, Tài chính, </w:t>
      </w:r>
      <w:r w:rsidR="00774C25">
        <w:rPr>
          <w:shd w:val="clear" w:color="auto" w:fill="FFFFFF"/>
          <w:lang w:val="nl-NL"/>
        </w:rPr>
        <w:t>Ban Quản lý Khu kinh tế Nghi Sơn và các Khu công nghiệp</w:t>
      </w:r>
      <w:r w:rsidR="00283CE7" w:rsidRPr="00FF6BF3">
        <w:rPr>
          <w:shd w:val="clear" w:color="auto" w:fill="FFFFFF"/>
          <w:lang w:val="nl-NL"/>
        </w:rPr>
        <w:t>, Tư pháp</w:t>
      </w:r>
      <w:r w:rsidR="00BD560C" w:rsidRPr="00FF6BF3">
        <w:rPr>
          <w:shd w:val="clear" w:color="auto" w:fill="FFFFFF"/>
          <w:lang w:val="nl-NL"/>
        </w:rPr>
        <w:t>, Công thương, Khoa h</w:t>
      </w:r>
      <w:r w:rsidR="00774C25">
        <w:rPr>
          <w:shd w:val="clear" w:color="auto" w:fill="FFFFFF"/>
          <w:lang w:val="nl-NL"/>
        </w:rPr>
        <w:t>ọc</w:t>
      </w:r>
      <w:r w:rsidR="00BD560C" w:rsidRPr="00FF6BF3">
        <w:rPr>
          <w:shd w:val="clear" w:color="auto" w:fill="FFFFFF"/>
          <w:lang w:val="nl-NL"/>
        </w:rPr>
        <w:t xml:space="preserve"> và Công nghệ,</w:t>
      </w:r>
      <w:r w:rsidR="00774C25">
        <w:rPr>
          <w:shd w:val="clear" w:color="auto" w:fill="FFFFFF"/>
          <w:lang w:val="nl-NL"/>
        </w:rPr>
        <w:t xml:space="preserve"> Sở Văn hóa, Thể thao và Du lịch,</w:t>
      </w:r>
      <w:r w:rsidR="00BD560C" w:rsidRPr="00FF6BF3">
        <w:rPr>
          <w:shd w:val="clear" w:color="auto" w:fill="FFFFFF"/>
          <w:lang w:val="nl-NL"/>
        </w:rPr>
        <w:t xml:space="preserve"> Công an tỉnh</w:t>
      </w:r>
      <w:r w:rsidR="00774C25">
        <w:rPr>
          <w:shd w:val="clear" w:color="auto" w:fill="FFFFFF"/>
          <w:lang w:val="nl-NL"/>
        </w:rPr>
        <w:t>;</w:t>
      </w:r>
      <w:r w:rsidR="00BF519B" w:rsidRPr="00FF6BF3">
        <w:rPr>
          <w:shd w:val="clear" w:color="auto" w:fill="FFFFFF"/>
          <w:lang w:val="nl-NL"/>
        </w:rPr>
        <w:t xml:space="preserve"> Chủ tịch UBND các xã, </w:t>
      </w:r>
      <w:r w:rsidR="00774C25">
        <w:rPr>
          <w:shd w:val="clear" w:color="auto" w:fill="FFFFFF"/>
          <w:lang w:val="nl-NL"/>
        </w:rPr>
        <w:t>phường</w:t>
      </w:r>
      <w:r w:rsidR="00BF519B" w:rsidRPr="00FF6BF3">
        <w:rPr>
          <w:shd w:val="clear" w:color="auto" w:fill="FFFFFF"/>
          <w:lang w:val="nl-NL"/>
        </w:rPr>
        <w:t xml:space="preserve"> và Thủ trưởng các cơ quan, đơn vị, tổ chức, cá nhân có liên quan chịu trách nhiệm thi hành Quyết định này.</w:t>
      </w:r>
      <w:r w:rsidR="00FF6BF3" w:rsidRPr="00FF6BF3">
        <w:rPr>
          <w:shd w:val="clear" w:color="auto" w:fill="FFFFFF"/>
          <w:lang w:val="nl-NL"/>
        </w:rPr>
        <w:t xml:space="preserve"> </w:t>
      </w:r>
    </w:p>
    <w:p w14:paraId="6C78D10A" w14:textId="5B73CD17" w:rsidR="009340B6" w:rsidRPr="006875BF" w:rsidRDefault="009340B6" w:rsidP="00E54719">
      <w:pPr>
        <w:spacing w:before="60" w:after="60" w:line="320" w:lineRule="exact"/>
        <w:ind w:firstLine="720"/>
        <w:jc w:val="both"/>
        <w:rPr>
          <w:shd w:val="clear" w:color="auto" w:fill="FFFFFF"/>
          <w:lang w:val="nl-NL"/>
        </w:rPr>
      </w:pPr>
      <w:r w:rsidRPr="00FF6BF3">
        <w:t xml:space="preserve">Trên đây là </w:t>
      </w:r>
      <w:r w:rsidR="00FF6BF3" w:rsidRPr="00FF6BF3">
        <w:t>t</w:t>
      </w:r>
      <w:r w:rsidRPr="00FF6BF3">
        <w:t xml:space="preserve">ờ trình về việc </w:t>
      </w:r>
      <w:r w:rsidR="002075DD" w:rsidRPr="000C6700">
        <w:rPr>
          <w:spacing w:val="-2"/>
        </w:rPr>
        <w:t xml:space="preserve">Ban hành Quy định </w:t>
      </w:r>
      <w:r w:rsidR="002075DD" w:rsidRPr="000C6700">
        <w:rPr>
          <w:noProof/>
          <w:spacing w:val="-2"/>
        </w:rPr>
        <w:t xml:space="preserve">quản lý </w:t>
      </w:r>
      <w:r w:rsidR="002075DD" w:rsidRPr="000C6700">
        <w:rPr>
          <w:noProof/>
          <w:spacing w:val="-2"/>
          <w:lang w:val="vi-VN"/>
        </w:rPr>
        <w:t>chất thải rắn xây dựng</w:t>
      </w:r>
      <w:r w:rsidR="002075DD" w:rsidRPr="000C6700">
        <w:rPr>
          <w:noProof/>
          <w:spacing w:val="-2"/>
        </w:rPr>
        <w:t xml:space="preserve">, </w:t>
      </w:r>
      <w:r w:rsidR="002075DD" w:rsidRPr="000C6700">
        <w:rPr>
          <w:spacing w:val="-2"/>
        </w:rPr>
        <w:t>bùn thải từ bể phốt, hầm cầu và bùn thải từ hệ thống thoát nước</w:t>
      </w:r>
      <w:r w:rsidR="002075DD" w:rsidRPr="000C6700">
        <w:rPr>
          <w:noProof/>
          <w:spacing w:val="-2"/>
          <w:lang w:val="vi-VN"/>
        </w:rPr>
        <w:t xml:space="preserve"> trên địa bàn</w:t>
      </w:r>
      <w:r w:rsidR="002075DD" w:rsidRPr="000C6700">
        <w:rPr>
          <w:noProof/>
          <w:spacing w:val="-2"/>
        </w:rPr>
        <w:t xml:space="preserve"> tỉnh Thanh Hóa</w:t>
      </w:r>
      <w:r w:rsidRPr="00FF6BF3">
        <w:t xml:space="preserve">, Sở </w:t>
      </w:r>
      <w:r w:rsidR="00BD560C" w:rsidRPr="00FF6BF3">
        <w:t>Xây dựng</w:t>
      </w:r>
      <w:r w:rsidRPr="00FF6BF3">
        <w:t xml:space="preserve"> kính trình UBND tỉnh xem xét, quyết định</w:t>
      </w:r>
      <w:r w:rsidR="006875BF">
        <w:t xml:space="preserve"> </w:t>
      </w:r>
      <w:r w:rsidR="006875BF" w:rsidRPr="00FF6BF3">
        <w:rPr>
          <w:i/>
          <w:color w:val="000000" w:themeColor="text1"/>
          <w:lang w:val="vi-VN"/>
        </w:rPr>
        <w:t>(</w:t>
      </w:r>
      <w:r w:rsidR="006875BF">
        <w:rPr>
          <w:i/>
          <w:color w:val="000000" w:themeColor="text1"/>
        </w:rPr>
        <w:t>c</w:t>
      </w:r>
      <w:r w:rsidR="006875BF" w:rsidRPr="00FF6BF3">
        <w:rPr>
          <w:i/>
          <w:color w:val="000000" w:themeColor="text1"/>
          <w:lang w:val="vi-VN"/>
        </w:rPr>
        <w:t xml:space="preserve">ó dự thảo Quyết định </w:t>
      </w:r>
      <w:r w:rsidR="006875BF">
        <w:rPr>
          <w:i/>
          <w:color w:val="000000" w:themeColor="text1"/>
        </w:rPr>
        <w:t xml:space="preserve">gửi </w:t>
      </w:r>
      <w:r w:rsidR="006875BF" w:rsidRPr="00FF6BF3">
        <w:rPr>
          <w:i/>
          <w:color w:val="000000" w:themeColor="text1"/>
          <w:lang w:val="vi-VN"/>
        </w:rPr>
        <w:t>kèm theo</w:t>
      </w:r>
      <w:r w:rsidR="006875BF" w:rsidRPr="00FF6BF3">
        <w:rPr>
          <w:i/>
          <w:color w:val="000000" w:themeColor="text1"/>
        </w:rPr>
        <w:t>)</w:t>
      </w:r>
      <w:r w:rsidRPr="00FF6BF3">
        <w:t>./.</w:t>
      </w:r>
    </w:p>
    <w:tbl>
      <w:tblPr>
        <w:tblStyle w:val="TableGrid"/>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251F54" w:rsidRPr="00FF6BF3" w14:paraId="6FCF1384" w14:textId="77777777" w:rsidTr="002F5E00">
        <w:trPr>
          <w:trHeight w:val="1731"/>
        </w:trPr>
        <w:tc>
          <w:tcPr>
            <w:tcW w:w="4747" w:type="dxa"/>
          </w:tcPr>
          <w:p w14:paraId="6849C15C" w14:textId="77777777" w:rsidR="00251F54" w:rsidRPr="00FF6BF3" w:rsidRDefault="00251F54" w:rsidP="00E4443B">
            <w:pPr>
              <w:outlineLvl w:val="0"/>
              <w:rPr>
                <w:b/>
                <w:i/>
                <w:color w:val="000000"/>
                <w:sz w:val="24"/>
                <w:szCs w:val="22"/>
              </w:rPr>
            </w:pPr>
            <w:r w:rsidRPr="00FF6BF3">
              <w:rPr>
                <w:b/>
                <w:i/>
                <w:color w:val="000000"/>
                <w:sz w:val="24"/>
                <w:szCs w:val="22"/>
              </w:rPr>
              <w:t>Nơi nhận:</w:t>
            </w:r>
          </w:p>
          <w:p w14:paraId="708BCB46" w14:textId="77777777" w:rsidR="00251F54" w:rsidRPr="00FF6BF3" w:rsidRDefault="00251F54" w:rsidP="003A3C17">
            <w:pPr>
              <w:outlineLvl w:val="0"/>
              <w:rPr>
                <w:color w:val="000000"/>
                <w:sz w:val="22"/>
                <w:szCs w:val="22"/>
              </w:rPr>
            </w:pPr>
            <w:r w:rsidRPr="00FF6BF3">
              <w:rPr>
                <w:color w:val="000000"/>
                <w:sz w:val="22"/>
                <w:szCs w:val="22"/>
              </w:rPr>
              <w:t>- Như trên;</w:t>
            </w:r>
          </w:p>
          <w:p w14:paraId="767CE27B" w14:textId="327FDEA7" w:rsidR="00726668" w:rsidRPr="00FF6BF3" w:rsidRDefault="00251F54" w:rsidP="00157A31">
            <w:pPr>
              <w:widowControl w:val="0"/>
              <w:jc w:val="both"/>
              <w:rPr>
                <w:szCs w:val="24"/>
              </w:rPr>
            </w:pPr>
            <w:r w:rsidRPr="00FF6BF3">
              <w:rPr>
                <w:color w:val="000000"/>
                <w:sz w:val="22"/>
                <w:szCs w:val="22"/>
              </w:rPr>
              <w:t xml:space="preserve">- Lưu: VT, </w:t>
            </w:r>
            <w:r w:rsidR="0004484F">
              <w:rPr>
                <w:color w:val="000000"/>
                <w:sz w:val="22"/>
                <w:szCs w:val="22"/>
              </w:rPr>
              <w:t>QL</w:t>
            </w:r>
            <w:r w:rsidR="00157A31">
              <w:rPr>
                <w:color w:val="000000"/>
                <w:sz w:val="22"/>
                <w:szCs w:val="22"/>
              </w:rPr>
              <w:t>HT</w:t>
            </w:r>
            <w:r w:rsidRPr="00FF6BF3">
              <w:rPr>
                <w:color w:val="000000"/>
                <w:sz w:val="22"/>
                <w:szCs w:val="22"/>
                <w:lang w:val="vi-VN"/>
              </w:rPr>
              <w:t>.</w:t>
            </w:r>
          </w:p>
        </w:tc>
        <w:tc>
          <w:tcPr>
            <w:tcW w:w="4748" w:type="dxa"/>
          </w:tcPr>
          <w:p w14:paraId="30096D04" w14:textId="0D521130" w:rsidR="00C54148" w:rsidRPr="00FF6BF3" w:rsidRDefault="005A2D8E" w:rsidP="00E4443B">
            <w:pPr>
              <w:jc w:val="center"/>
              <w:outlineLvl w:val="0"/>
              <w:rPr>
                <w:b/>
                <w:color w:val="000000"/>
              </w:rPr>
            </w:pPr>
            <w:r w:rsidRPr="00FF6BF3">
              <w:rPr>
                <w:b/>
                <w:color w:val="000000"/>
              </w:rPr>
              <w:t>GIÁM ĐỐC</w:t>
            </w:r>
          </w:p>
          <w:p w14:paraId="696E9EA5" w14:textId="77777777" w:rsidR="00251F54" w:rsidRPr="00FF6BF3" w:rsidRDefault="00251F54" w:rsidP="00E4443B">
            <w:pPr>
              <w:jc w:val="center"/>
              <w:outlineLvl w:val="0"/>
              <w:rPr>
                <w:b/>
                <w:color w:val="000000"/>
                <w:sz w:val="16"/>
                <w:szCs w:val="16"/>
                <w:lang w:val="vi-VN"/>
              </w:rPr>
            </w:pPr>
          </w:p>
          <w:p w14:paraId="53C91EA5" w14:textId="77777777" w:rsidR="00251F54" w:rsidRPr="00FF6BF3" w:rsidRDefault="00251F54" w:rsidP="00E4443B">
            <w:pPr>
              <w:jc w:val="center"/>
              <w:outlineLvl w:val="0"/>
              <w:rPr>
                <w:b/>
                <w:color w:val="000000"/>
              </w:rPr>
            </w:pPr>
          </w:p>
          <w:p w14:paraId="6A1F093D" w14:textId="65A9E239" w:rsidR="002F53FF" w:rsidRPr="00FF6BF3" w:rsidRDefault="002F53FF" w:rsidP="00E4443B">
            <w:pPr>
              <w:jc w:val="center"/>
              <w:outlineLvl w:val="0"/>
              <w:rPr>
                <w:b/>
                <w:color w:val="000000"/>
              </w:rPr>
            </w:pPr>
          </w:p>
          <w:p w14:paraId="415888A9" w14:textId="164D34FD" w:rsidR="00C21B68" w:rsidRPr="00FF6BF3" w:rsidRDefault="00C21B68" w:rsidP="00E4443B">
            <w:pPr>
              <w:jc w:val="center"/>
              <w:outlineLvl w:val="0"/>
              <w:rPr>
                <w:b/>
                <w:color w:val="000000"/>
              </w:rPr>
            </w:pPr>
          </w:p>
          <w:p w14:paraId="2AF678C5" w14:textId="14FD1519" w:rsidR="00C21B68" w:rsidRPr="00FF6BF3" w:rsidRDefault="00C21B68" w:rsidP="00E4443B">
            <w:pPr>
              <w:jc w:val="center"/>
              <w:outlineLvl w:val="0"/>
              <w:rPr>
                <w:b/>
                <w:color w:val="000000"/>
              </w:rPr>
            </w:pPr>
          </w:p>
          <w:p w14:paraId="4C1F2ED5" w14:textId="77777777" w:rsidR="00C21B68" w:rsidRPr="00FF6BF3" w:rsidRDefault="00C21B68" w:rsidP="00E4443B">
            <w:pPr>
              <w:jc w:val="center"/>
              <w:outlineLvl w:val="0"/>
              <w:rPr>
                <w:b/>
                <w:color w:val="000000"/>
              </w:rPr>
            </w:pPr>
          </w:p>
          <w:p w14:paraId="6CA778B8" w14:textId="11B65A33" w:rsidR="00251F54" w:rsidRPr="00FF6BF3" w:rsidRDefault="00A25F50" w:rsidP="00A8651A">
            <w:pPr>
              <w:jc w:val="center"/>
              <w:outlineLvl w:val="0"/>
              <w:rPr>
                <w:szCs w:val="24"/>
              </w:rPr>
            </w:pPr>
            <w:r>
              <w:rPr>
                <w:b/>
                <w:color w:val="000000"/>
              </w:rPr>
              <w:t>Hoàng Văn Đồng</w:t>
            </w:r>
          </w:p>
        </w:tc>
      </w:tr>
    </w:tbl>
    <w:p w14:paraId="57106EF3" w14:textId="77777777" w:rsidR="00E13A56" w:rsidRPr="00FF6BF3" w:rsidRDefault="00E13A56" w:rsidP="0031745C">
      <w:pPr>
        <w:rPr>
          <w:b/>
        </w:rPr>
      </w:pPr>
    </w:p>
    <w:sectPr w:rsidR="00E13A56" w:rsidRPr="00FF6BF3" w:rsidSect="00B67CF2">
      <w:headerReference w:type="default" r:id="rId9"/>
      <w:pgSz w:w="11906" w:h="16838" w:code="9"/>
      <w:pgMar w:top="1134" w:right="1134" w:bottom="1134" w:left="1701" w:header="113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50C20" w14:textId="77777777" w:rsidR="00353F04" w:rsidRDefault="00353F04" w:rsidP="005F6F8A">
      <w:r>
        <w:separator/>
      </w:r>
    </w:p>
  </w:endnote>
  <w:endnote w:type="continuationSeparator" w:id="0">
    <w:p w14:paraId="17034D7A" w14:textId="77777777" w:rsidR="00353F04" w:rsidRDefault="00353F04" w:rsidP="005F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BDC0B" w14:textId="77777777" w:rsidR="00353F04" w:rsidRDefault="00353F04" w:rsidP="005F6F8A">
      <w:r>
        <w:separator/>
      </w:r>
    </w:p>
  </w:footnote>
  <w:footnote w:type="continuationSeparator" w:id="0">
    <w:p w14:paraId="313AE7A9" w14:textId="77777777" w:rsidR="00353F04" w:rsidRDefault="00353F04" w:rsidP="005F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773576"/>
      <w:docPartObj>
        <w:docPartGallery w:val="Page Numbers (Top of Page)"/>
        <w:docPartUnique/>
      </w:docPartObj>
    </w:sdtPr>
    <w:sdtEndPr>
      <w:rPr>
        <w:noProof/>
      </w:rPr>
    </w:sdtEndPr>
    <w:sdtContent>
      <w:p w14:paraId="7C09F1FE" w14:textId="3EB8C195" w:rsidR="00D01982" w:rsidRDefault="00D01982" w:rsidP="00FF6BF3">
        <w:pPr>
          <w:pStyle w:val="Header"/>
          <w:jc w:val="center"/>
        </w:pPr>
        <w:r>
          <w:fldChar w:fldCharType="begin"/>
        </w:r>
        <w:r>
          <w:instrText xml:space="preserve"> PAGE   \* MERGEFORMAT </w:instrText>
        </w:r>
        <w:r>
          <w:fldChar w:fldCharType="separate"/>
        </w:r>
        <w:r w:rsidR="00F76E66">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54"/>
    <w:rsid w:val="000038F1"/>
    <w:rsid w:val="00005245"/>
    <w:rsid w:val="000060C9"/>
    <w:rsid w:val="00011C6B"/>
    <w:rsid w:val="00011DF2"/>
    <w:rsid w:val="00013DB1"/>
    <w:rsid w:val="0001520D"/>
    <w:rsid w:val="0002026D"/>
    <w:rsid w:val="00021097"/>
    <w:rsid w:val="00025E31"/>
    <w:rsid w:val="00030F2F"/>
    <w:rsid w:val="000312DC"/>
    <w:rsid w:val="0003730C"/>
    <w:rsid w:val="0004484F"/>
    <w:rsid w:val="00045E8A"/>
    <w:rsid w:val="00046FCC"/>
    <w:rsid w:val="00053C3F"/>
    <w:rsid w:val="0006698D"/>
    <w:rsid w:val="000736FA"/>
    <w:rsid w:val="00076F55"/>
    <w:rsid w:val="00087140"/>
    <w:rsid w:val="00090376"/>
    <w:rsid w:val="000920B1"/>
    <w:rsid w:val="000A014E"/>
    <w:rsid w:val="000A0882"/>
    <w:rsid w:val="000A52C7"/>
    <w:rsid w:val="000A5F27"/>
    <w:rsid w:val="000A607D"/>
    <w:rsid w:val="000B61B5"/>
    <w:rsid w:val="000B7B5C"/>
    <w:rsid w:val="000C4D36"/>
    <w:rsid w:val="000C6700"/>
    <w:rsid w:val="000D07C6"/>
    <w:rsid w:val="000D7C27"/>
    <w:rsid w:val="000F16A6"/>
    <w:rsid w:val="000F7017"/>
    <w:rsid w:val="00107BFD"/>
    <w:rsid w:val="00107C6F"/>
    <w:rsid w:val="00110A9A"/>
    <w:rsid w:val="0011134E"/>
    <w:rsid w:val="0011577F"/>
    <w:rsid w:val="001158C0"/>
    <w:rsid w:val="00116C0F"/>
    <w:rsid w:val="0012176E"/>
    <w:rsid w:val="00122A68"/>
    <w:rsid w:val="00125651"/>
    <w:rsid w:val="00156602"/>
    <w:rsid w:val="001579BC"/>
    <w:rsid w:val="00157A31"/>
    <w:rsid w:val="00157C51"/>
    <w:rsid w:val="00161749"/>
    <w:rsid w:val="001728D0"/>
    <w:rsid w:val="00184C96"/>
    <w:rsid w:val="001913E2"/>
    <w:rsid w:val="001B0DBE"/>
    <w:rsid w:val="001B58DF"/>
    <w:rsid w:val="001C4E5A"/>
    <w:rsid w:val="001C713F"/>
    <w:rsid w:val="001D03F6"/>
    <w:rsid w:val="001D2085"/>
    <w:rsid w:val="001D4802"/>
    <w:rsid w:val="001E3766"/>
    <w:rsid w:val="001E3CB5"/>
    <w:rsid w:val="001E6D4D"/>
    <w:rsid w:val="001E7F56"/>
    <w:rsid w:val="001F0EB8"/>
    <w:rsid w:val="001F49F2"/>
    <w:rsid w:val="001F7B03"/>
    <w:rsid w:val="001F7FD6"/>
    <w:rsid w:val="00205F94"/>
    <w:rsid w:val="002066B6"/>
    <w:rsid w:val="002075DD"/>
    <w:rsid w:val="00210B64"/>
    <w:rsid w:val="00216716"/>
    <w:rsid w:val="002167C4"/>
    <w:rsid w:val="00217CA3"/>
    <w:rsid w:val="00220B9B"/>
    <w:rsid w:val="002359EC"/>
    <w:rsid w:val="00247EE1"/>
    <w:rsid w:val="00251F54"/>
    <w:rsid w:val="00260F9E"/>
    <w:rsid w:val="0027062B"/>
    <w:rsid w:val="00280C74"/>
    <w:rsid w:val="00283CE7"/>
    <w:rsid w:val="00291F16"/>
    <w:rsid w:val="00294063"/>
    <w:rsid w:val="002A6958"/>
    <w:rsid w:val="002B09E7"/>
    <w:rsid w:val="002B349B"/>
    <w:rsid w:val="002C38A3"/>
    <w:rsid w:val="002C4199"/>
    <w:rsid w:val="002C620B"/>
    <w:rsid w:val="002D2F48"/>
    <w:rsid w:val="002D56CD"/>
    <w:rsid w:val="002D7BC0"/>
    <w:rsid w:val="002E3B5D"/>
    <w:rsid w:val="002F07C1"/>
    <w:rsid w:val="002F19FE"/>
    <w:rsid w:val="002F53FF"/>
    <w:rsid w:val="002F5E00"/>
    <w:rsid w:val="002F700B"/>
    <w:rsid w:val="003058A5"/>
    <w:rsid w:val="00314189"/>
    <w:rsid w:val="0031490E"/>
    <w:rsid w:val="00315EB2"/>
    <w:rsid w:val="0031745C"/>
    <w:rsid w:val="003202CB"/>
    <w:rsid w:val="00326ECA"/>
    <w:rsid w:val="003304FB"/>
    <w:rsid w:val="00331E22"/>
    <w:rsid w:val="00333E68"/>
    <w:rsid w:val="00334E51"/>
    <w:rsid w:val="0033714F"/>
    <w:rsid w:val="00342D3F"/>
    <w:rsid w:val="00343E03"/>
    <w:rsid w:val="003440BC"/>
    <w:rsid w:val="00351CD5"/>
    <w:rsid w:val="00352193"/>
    <w:rsid w:val="003532F3"/>
    <w:rsid w:val="00353F04"/>
    <w:rsid w:val="00353F0C"/>
    <w:rsid w:val="00371415"/>
    <w:rsid w:val="00377AFA"/>
    <w:rsid w:val="00380E25"/>
    <w:rsid w:val="00387F91"/>
    <w:rsid w:val="00393A0A"/>
    <w:rsid w:val="00394B34"/>
    <w:rsid w:val="00397272"/>
    <w:rsid w:val="003A3C17"/>
    <w:rsid w:val="003B1D8E"/>
    <w:rsid w:val="003D0B5C"/>
    <w:rsid w:val="003D4651"/>
    <w:rsid w:val="003E0E88"/>
    <w:rsid w:val="00403F0C"/>
    <w:rsid w:val="004046AD"/>
    <w:rsid w:val="004107F3"/>
    <w:rsid w:val="00413D19"/>
    <w:rsid w:val="00415BCC"/>
    <w:rsid w:val="0042360A"/>
    <w:rsid w:val="00424DE9"/>
    <w:rsid w:val="004267BA"/>
    <w:rsid w:val="00430E25"/>
    <w:rsid w:val="00431F1E"/>
    <w:rsid w:val="0043228B"/>
    <w:rsid w:val="00434226"/>
    <w:rsid w:val="0044473D"/>
    <w:rsid w:val="00445044"/>
    <w:rsid w:val="00447963"/>
    <w:rsid w:val="004544A6"/>
    <w:rsid w:val="00467EFD"/>
    <w:rsid w:val="00474760"/>
    <w:rsid w:val="004758C7"/>
    <w:rsid w:val="00476392"/>
    <w:rsid w:val="00476DE4"/>
    <w:rsid w:val="00480680"/>
    <w:rsid w:val="00481901"/>
    <w:rsid w:val="00483C36"/>
    <w:rsid w:val="00487A8F"/>
    <w:rsid w:val="00490CF3"/>
    <w:rsid w:val="00492EC8"/>
    <w:rsid w:val="00497346"/>
    <w:rsid w:val="004A7D2E"/>
    <w:rsid w:val="004B1555"/>
    <w:rsid w:val="004B3A78"/>
    <w:rsid w:val="004B5388"/>
    <w:rsid w:val="004B7EE5"/>
    <w:rsid w:val="004C2C19"/>
    <w:rsid w:val="004C510B"/>
    <w:rsid w:val="004D500A"/>
    <w:rsid w:val="004E39E6"/>
    <w:rsid w:val="004E5664"/>
    <w:rsid w:val="004E7AC6"/>
    <w:rsid w:val="004F47F5"/>
    <w:rsid w:val="004F4C5B"/>
    <w:rsid w:val="004F6027"/>
    <w:rsid w:val="0050213A"/>
    <w:rsid w:val="0050724E"/>
    <w:rsid w:val="005122BD"/>
    <w:rsid w:val="00516F18"/>
    <w:rsid w:val="00516F48"/>
    <w:rsid w:val="005252AA"/>
    <w:rsid w:val="005271BF"/>
    <w:rsid w:val="005313A6"/>
    <w:rsid w:val="00537B54"/>
    <w:rsid w:val="00537E5A"/>
    <w:rsid w:val="00540453"/>
    <w:rsid w:val="0055044F"/>
    <w:rsid w:val="005507A8"/>
    <w:rsid w:val="0055658E"/>
    <w:rsid w:val="00562DCC"/>
    <w:rsid w:val="00564869"/>
    <w:rsid w:val="00565AEE"/>
    <w:rsid w:val="00572F18"/>
    <w:rsid w:val="005826EF"/>
    <w:rsid w:val="005848F1"/>
    <w:rsid w:val="005856D9"/>
    <w:rsid w:val="00586186"/>
    <w:rsid w:val="005869C9"/>
    <w:rsid w:val="005903EB"/>
    <w:rsid w:val="00595734"/>
    <w:rsid w:val="005A286D"/>
    <w:rsid w:val="005A2D8E"/>
    <w:rsid w:val="005A622B"/>
    <w:rsid w:val="005A76E5"/>
    <w:rsid w:val="005B2FD7"/>
    <w:rsid w:val="005B40B3"/>
    <w:rsid w:val="005C5A0C"/>
    <w:rsid w:val="005C5A46"/>
    <w:rsid w:val="005D147C"/>
    <w:rsid w:val="005D1EC1"/>
    <w:rsid w:val="005D2907"/>
    <w:rsid w:val="005E3BE4"/>
    <w:rsid w:val="005F6F8A"/>
    <w:rsid w:val="00607629"/>
    <w:rsid w:val="00610BB9"/>
    <w:rsid w:val="0061381A"/>
    <w:rsid w:val="00634691"/>
    <w:rsid w:val="00635382"/>
    <w:rsid w:val="00651304"/>
    <w:rsid w:val="00654D50"/>
    <w:rsid w:val="00657B78"/>
    <w:rsid w:val="006649E3"/>
    <w:rsid w:val="006656A1"/>
    <w:rsid w:val="00684E53"/>
    <w:rsid w:val="006875BF"/>
    <w:rsid w:val="00692C36"/>
    <w:rsid w:val="0069450B"/>
    <w:rsid w:val="006945BC"/>
    <w:rsid w:val="006A3E17"/>
    <w:rsid w:val="006A661B"/>
    <w:rsid w:val="006A6B25"/>
    <w:rsid w:val="006B0496"/>
    <w:rsid w:val="006B0FD1"/>
    <w:rsid w:val="006B1709"/>
    <w:rsid w:val="006B41E9"/>
    <w:rsid w:val="006C2156"/>
    <w:rsid w:val="006C3C90"/>
    <w:rsid w:val="006D47CB"/>
    <w:rsid w:val="006D62F4"/>
    <w:rsid w:val="006E0245"/>
    <w:rsid w:val="006F5A92"/>
    <w:rsid w:val="006F663B"/>
    <w:rsid w:val="00704001"/>
    <w:rsid w:val="00706E0F"/>
    <w:rsid w:val="007073E9"/>
    <w:rsid w:val="00726668"/>
    <w:rsid w:val="0073090C"/>
    <w:rsid w:val="00733BEC"/>
    <w:rsid w:val="007354E9"/>
    <w:rsid w:val="007438DA"/>
    <w:rsid w:val="00763636"/>
    <w:rsid w:val="007640EC"/>
    <w:rsid w:val="0076658F"/>
    <w:rsid w:val="00774C25"/>
    <w:rsid w:val="00781EC1"/>
    <w:rsid w:val="007827C3"/>
    <w:rsid w:val="00783A23"/>
    <w:rsid w:val="00783E4C"/>
    <w:rsid w:val="00784108"/>
    <w:rsid w:val="00790B59"/>
    <w:rsid w:val="007914A3"/>
    <w:rsid w:val="00793D0F"/>
    <w:rsid w:val="007941A3"/>
    <w:rsid w:val="00794BCF"/>
    <w:rsid w:val="007C3FCE"/>
    <w:rsid w:val="007C7D1A"/>
    <w:rsid w:val="007D225A"/>
    <w:rsid w:val="007D4FAD"/>
    <w:rsid w:val="007D5632"/>
    <w:rsid w:val="007D634D"/>
    <w:rsid w:val="007D737B"/>
    <w:rsid w:val="007E51F9"/>
    <w:rsid w:val="007F115E"/>
    <w:rsid w:val="007F14DD"/>
    <w:rsid w:val="007F2165"/>
    <w:rsid w:val="007F3D1B"/>
    <w:rsid w:val="007F4128"/>
    <w:rsid w:val="00800234"/>
    <w:rsid w:val="0081773D"/>
    <w:rsid w:val="00826CAA"/>
    <w:rsid w:val="008333A5"/>
    <w:rsid w:val="008412A6"/>
    <w:rsid w:val="008418A0"/>
    <w:rsid w:val="00867898"/>
    <w:rsid w:val="0087083E"/>
    <w:rsid w:val="00871859"/>
    <w:rsid w:val="00872965"/>
    <w:rsid w:val="00872A63"/>
    <w:rsid w:val="00872B52"/>
    <w:rsid w:val="0088309D"/>
    <w:rsid w:val="00887DAB"/>
    <w:rsid w:val="008A4913"/>
    <w:rsid w:val="008A6AA1"/>
    <w:rsid w:val="008C01BF"/>
    <w:rsid w:val="008C2FA4"/>
    <w:rsid w:val="008C3642"/>
    <w:rsid w:val="008C634B"/>
    <w:rsid w:val="008D47BA"/>
    <w:rsid w:val="008E0A48"/>
    <w:rsid w:val="008E539F"/>
    <w:rsid w:val="008E6F9F"/>
    <w:rsid w:val="008F15C4"/>
    <w:rsid w:val="008F304D"/>
    <w:rsid w:val="008F4339"/>
    <w:rsid w:val="00900095"/>
    <w:rsid w:val="00900474"/>
    <w:rsid w:val="009061AA"/>
    <w:rsid w:val="0091159A"/>
    <w:rsid w:val="0092746D"/>
    <w:rsid w:val="00927BC7"/>
    <w:rsid w:val="00930142"/>
    <w:rsid w:val="00932A36"/>
    <w:rsid w:val="009337E8"/>
    <w:rsid w:val="00933CEB"/>
    <w:rsid w:val="009340B6"/>
    <w:rsid w:val="0093427C"/>
    <w:rsid w:val="00941891"/>
    <w:rsid w:val="00946DAB"/>
    <w:rsid w:val="009522A9"/>
    <w:rsid w:val="00963919"/>
    <w:rsid w:val="0097488D"/>
    <w:rsid w:val="00976EE1"/>
    <w:rsid w:val="00977E37"/>
    <w:rsid w:val="0098138C"/>
    <w:rsid w:val="0098330D"/>
    <w:rsid w:val="009929DE"/>
    <w:rsid w:val="00993F13"/>
    <w:rsid w:val="009A3611"/>
    <w:rsid w:val="009A40B6"/>
    <w:rsid w:val="009A71BB"/>
    <w:rsid w:val="009B58DE"/>
    <w:rsid w:val="009B5AB5"/>
    <w:rsid w:val="009B7A97"/>
    <w:rsid w:val="009C3093"/>
    <w:rsid w:val="009E42C3"/>
    <w:rsid w:val="009E67B7"/>
    <w:rsid w:val="009F5095"/>
    <w:rsid w:val="009F5194"/>
    <w:rsid w:val="00A02BE1"/>
    <w:rsid w:val="00A05C23"/>
    <w:rsid w:val="00A17EA1"/>
    <w:rsid w:val="00A25F50"/>
    <w:rsid w:val="00A3551F"/>
    <w:rsid w:val="00A37896"/>
    <w:rsid w:val="00A435FF"/>
    <w:rsid w:val="00A74220"/>
    <w:rsid w:val="00A807E9"/>
    <w:rsid w:val="00A8651A"/>
    <w:rsid w:val="00A87B00"/>
    <w:rsid w:val="00A87C7F"/>
    <w:rsid w:val="00A90017"/>
    <w:rsid w:val="00A90C53"/>
    <w:rsid w:val="00AA1C0A"/>
    <w:rsid w:val="00AA3FF1"/>
    <w:rsid w:val="00AB1FCA"/>
    <w:rsid w:val="00AC1838"/>
    <w:rsid w:val="00AC2EF7"/>
    <w:rsid w:val="00AD5B0D"/>
    <w:rsid w:val="00AE4937"/>
    <w:rsid w:val="00AE54C5"/>
    <w:rsid w:val="00AE630E"/>
    <w:rsid w:val="00AF5A86"/>
    <w:rsid w:val="00AF7741"/>
    <w:rsid w:val="00B060FC"/>
    <w:rsid w:val="00B07C9F"/>
    <w:rsid w:val="00B15F36"/>
    <w:rsid w:val="00B208D9"/>
    <w:rsid w:val="00B24B2F"/>
    <w:rsid w:val="00B24D4B"/>
    <w:rsid w:val="00B36AA0"/>
    <w:rsid w:val="00B47DA6"/>
    <w:rsid w:val="00B50008"/>
    <w:rsid w:val="00B50FC1"/>
    <w:rsid w:val="00B60CC2"/>
    <w:rsid w:val="00B61CA1"/>
    <w:rsid w:val="00B679C7"/>
    <w:rsid w:val="00B67CF2"/>
    <w:rsid w:val="00B713B3"/>
    <w:rsid w:val="00B73537"/>
    <w:rsid w:val="00B73E4F"/>
    <w:rsid w:val="00B86F53"/>
    <w:rsid w:val="00B87860"/>
    <w:rsid w:val="00B93B98"/>
    <w:rsid w:val="00B9688E"/>
    <w:rsid w:val="00BA20B0"/>
    <w:rsid w:val="00BB3C6C"/>
    <w:rsid w:val="00BC1FD5"/>
    <w:rsid w:val="00BD560C"/>
    <w:rsid w:val="00BD6309"/>
    <w:rsid w:val="00BF4B18"/>
    <w:rsid w:val="00BF519B"/>
    <w:rsid w:val="00BF5CBA"/>
    <w:rsid w:val="00BF6D6D"/>
    <w:rsid w:val="00C013FC"/>
    <w:rsid w:val="00C0271F"/>
    <w:rsid w:val="00C11F54"/>
    <w:rsid w:val="00C129E6"/>
    <w:rsid w:val="00C17ED3"/>
    <w:rsid w:val="00C2020D"/>
    <w:rsid w:val="00C20B81"/>
    <w:rsid w:val="00C21B68"/>
    <w:rsid w:val="00C22A3B"/>
    <w:rsid w:val="00C236D3"/>
    <w:rsid w:val="00C27037"/>
    <w:rsid w:val="00C30510"/>
    <w:rsid w:val="00C30AAD"/>
    <w:rsid w:val="00C32778"/>
    <w:rsid w:val="00C32BA9"/>
    <w:rsid w:val="00C46BBA"/>
    <w:rsid w:val="00C473AD"/>
    <w:rsid w:val="00C54148"/>
    <w:rsid w:val="00C62378"/>
    <w:rsid w:val="00C676FB"/>
    <w:rsid w:val="00C734F7"/>
    <w:rsid w:val="00C8324A"/>
    <w:rsid w:val="00C84DA0"/>
    <w:rsid w:val="00C85B19"/>
    <w:rsid w:val="00C87D3E"/>
    <w:rsid w:val="00C9486F"/>
    <w:rsid w:val="00CA1314"/>
    <w:rsid w:val="00CA2913"/>
    <w:rsid w:val="00CA5CE3"/>
    <w:rsid w:val="00CA6972"/>
    <w:rsid w:val="00CA7492"/>
    <w:rsid w:val="00CB0666"/>
    <w:rsid w:val="00CB0C2A"/>
    <w:rsid w:val="00CB6187"/>
    <w:rsid w:val="00CC2A75"/>
    <w:rsid w:val="00CC2ED9"/>
    <w:rsid w:val="00CC485F"/>
    <w:rsid w:val="00CC622C"/>
    <w:rsid w:val="00CD1A34"/>
    <w:rsid w:val="00CE7BE7"/>
    <w:rsid w:val="00CF1F5E"/>
    <w:rsid w:val="00CF238D"/>
    <w:rsid w:val="00CF348B"/>
    <w:rsid w:val="00CF668D"/>
    <w:rsid w:val="00D01982"/>
    <w:rsid w:val="00D06590"/>
    <w:rsid w:val="00D10B1F"/>
    <w:rsid w:val="00D357E9"/>
    <w:rsid w:val="00D42B54"/>
    <w:rsid w:val="00D440D1"/>
    <w:rsid w:val="00D516A9"/>
    <w:rsid w:val="00D52155"/>
    <w:rsid w:val="00D54646"/>
    <w:rsid w:val="00D612D4"/>
    <w:rsid w:val="00D64283"/>
    <w:rsid w:val="00D64C42"/>
    <w:rsid w:val="00D6553A"/>
    <w:rsid w:val="00D65AE9"/>
    <w:rsid w:val="00D71897"/>
    <w:rsid w:val="00D739E9"/>
    <w:rsid w:val="00D87186"/>
    <w:rsid w:val="00D955E0"/>
    <w:rsid w:val="00D95D06"/>
    <w:rsid w:val="00D96400"/>
    <w:rsid w:val="00D97AC1"/>
    <w:rsid w:val="00DA351F"/>
    <w:rsid w:val="00DB1E02"/>
    <w:rsid w:val="00DC36FE"/>
    <w:rsid w:val="00DD79BB"/>
    <w:rsid w:val="00DE26EF"/>
    <w:rsid w:val="00DE6453"/>
    <w:rsid w:val="00DF45DA"/>
    <w:rsid w:val="00DF5533"/>
    <w:rsid w:val="00DF7F1E"/>
    <w:rsid w:val="00E006A5"/>
    <w:rsid w:val="00E10957"/>
    <w:rsid w:val="00E1105C"/>
    <w:rsid w:val="00E12A60"/>
    <w:rsid w:val="00E13726"/>
    <w:rsid w:val="00E13A56"/>
    <w:rsid w:val="00E22BB6"/>
    <w:rsid w:val="00E2719A"/>
    <w:rsid w:val="00E3157F"/>
    <w:rsid w:val="00E40820"/>
    <w:rsid w:val="00E4472D"/>
    <w:rsid w:val="00E50563"/>
    <w:rsid w:val="00E51C0B"/>
    <w:rsid w:val="00E52A5B"/>
    <w:rsid w:val="00E535C0"/>
    <w:rsid w:val="00E5369D"/>
    <w:rsid w:val="00E54719"/>
    <w:rsid w:val="00E57EA7"/>
    <w:rsid w:val="00E600D1"/>
    <w:rsid w:val="00E64584"/>
    <w:rsid w:val="00E66CD2"/>
    <w:rsid w:val="00E67278"/>
    <w:rsid w:val="00E673C8"/>
    <w:rsid w:val="00E72B15"/>
    <w:rsid w:val="00E7550C"/>
    <w:rsid w:val="00E75BC4"/>
    <w:rsid w:val="00E8237C"/>
    <w:rsid w:val="00E92FCC"/>
    <w:rsid w:val="00E93C0A"/>
    <w:rsid w:val="00E977C4"/>
    <w:rsid w:val="00EB271A"/>
    <w:rsid w:val="00EB5FE1"/>
    <w:rsid w:val="00EB638D"/>
    <w:rsid w:val="00EC18B2"/>
    <w:rsid w:val="00EC50D1"/>
    <w:rsid w:val="00ED0ECD"/>
    <w:rsid w:val="00ED31A6"/>
    <w:rsid w:val="00ED4743"/>
    <w:rsid w:val="00EE1787"/>
    <w:rsid w:val="00EE32C8"/>
    <w:rsid w:val="00EF1878"/>
    <w:rsid w:val="00EF6756"/>
    <w:rsid w:val="00EF72B4"/>
    <w:rsid w:val="00F00992"/>
    <w:rsid w:val="00F07EB5"/>
    <w:rsid w:val="00F114F9"/>
    <w:rsid w:val="00F2330F"/>
    <w:rsid w:val="00F238FB"/>
    <w:rsid w:val="00F27541"/>
    <w:rsid w:val="00F31E99"/>
    <w:rsid w:val="00F35665"/>
    <w:rsid w:val="00F40A47"/>
    <w:rsid w:val="00F45810"/>
    <w:rsid w:val="00F57601"/>
    <w:rsid w:val="00F648CD"/>
    <w:rsid w:val="00F73F3B"/>
    <w:rsid w:val="00F74D45"/>
    <w:rsid w:val="00F76E66"/>
    <w:rsid w:val="00F778AA"/>
    <w:rsid w:val="00FA220B"/>
    <w:rsid w:val="00FA2576"/>
    <w:rsid w:val="00FA726E"/>
    <w:rsid w:val="00FB2291"/>
    <w:rsid w:val="00FC2FC1"/>
    <w:rsid w:val="00FC632C"/>
    <w:rsid w:val="00FD0A49"/>
    <w:rsid w:val="00FE17FD"/>
    <w:rsid w:val="00FE4644"/>
    <w:rsid w:val="00FE48BA"/>
    <w:rsid w:val="00FE5757"/>
    <w:rsid w:val="00FF66EA"/>
    <w:rsid w:val="00FF6B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54"/>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1F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51F54"/>
    <w:pPr>
      <w:spacing w:after="120" w:line="276" w:lineRule="auto"/>
    </w:pPr>
    <w:rPr>
      <w:rFonts w:ascii="Calibri" w:hAnsi="Calibri" w:cs="Calibri"/>
      <w:sz w:val="22"/>
      <w:szCs w:val="22"/>
    </w:rPr>
  </w:style>
  <w:style w:type="character" w:customStyle="1" w:styleId="BodyTextChar">
    <w:name w:val="Body Text Char"/>
    <w:basedOn w:val="DefaultParagraphFont"/>
    <w:link w:val="BodyText"/>
    <w:rsid w:val="00251F54"/>
    <w:rPr>
      <w:rFonts w:ascii="Calibri" w:eastAsia="Times New Roman" w:hAnsi="Calibri" w:cs="Calibri"/>
      <w:lang w:val="en-US"/>
    </w:rPr>
  </w:style>
  <w:style w:type="paragraph" w:styleId="Header">
    <w:name w:val="header"/>
    <w:basedOn w:val="Normal"/>
    <w:link w:val="HeaderChar"/>
    <w:uiPriority w:val="99"/>
    <w:unhideWhenUsed/>
    <w:rsid w:val="005F6F8A"/>
    <w:pPr>
      <w:tabs>
        <w:tab w:val="center" w:pos="4680"/>
        <w:tab w:val="right" w:pos="9360"/>
      </w:tabs>
    </w:pPr>
  </w:style>
  <w:style w:type="character" w:customStyle="1" w:styleId="HeaderChar">
    <w:name w:val="Header Char"/>
    <w:basedOn w:val="DefaultParagraphFont"/>
    <w:link w:val="Header"/>
    <w:uiPriority w:val="99"/>
    <w:rsid w:val="005F6F8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F6F8A"/>
    <w:pPr>
      <w:tabs>
        <w:tab w:val="center" w:pos="4680"/>
        <w:tab w:val="right" w:pos="9360"/>
      </w:tabs>
    </w:pPr>
  </w:style>
  <w:style w:type="character" w:customStyle="1" w:styleId="FooterChar">
    <w:name w:val="Footer Char"/>
    <w:basedOn w:val="DefaultParagraphFont"/>
    <w:link w:val="Footer"/>
    <w:uiPriority w:val="99"/>
    <w:rsid w:val="005F6F8A"/>
    <w:rPr>
      <w:rFonts w:ascii="Times New Roman" w:eastAsia="Times New Roman" w:hAnsi="Times New Roman" w:cs="Times New Roman"/>
      <w:sz w:val="28"/>
      <w:szCs w:val="28"/>
      <w:lang w:val="en-US"/>
    </w:rPr>
  </w:style>
  <w:style w:type="character" w:customStyle="1" w:styleId="fontstyle01">
    <w:name w:val="fontstyle01"/>
    <w:basedOn w:val="DefaultParagraphFont"/>
    <w:rsid w:val="002359EC"/>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uiPriority w:val="99"/>
    <w:unhideWhenUsed/>
    <w:rsid w:val="0027062B"/>
    <w:pPr>
      <w:spacing w:after="120" w:line="480" w:lineRule="auto"/>
    </w:pPr>
  </w:style>
  <w:style w:type="character" w:customStyle="1" w:styleId="BodyText2Char">
    <w:name w:val="Body Text 2 Char"/>
    <w:basedOn w:val="DefaultParagraphFont"/>
    <w:link w:val="BodyText2"/>
    <w:uiPriority w:val="99"/>
    <w:rsid w:val="0027062B"/>
    <w:rPr>
      <w:rFonts w:ascii="Times New Roman" w:eastAsia="Times New Roman" w:hAnsi="Times New Roman" w:cs="Times New Roman"/>
      <w:sz w:val="28"/>
      <w:szCs w:val="28"/>
      <w:lang w:val="en-US"/>
    </w:rPr>
  </w:style>
  <w:style w:type="character" w:styleId="Strong">
    <w:name w:val="Strong"/>
    <w:qFormat/>
    <w:rsid w:val="00351CD5"/>
    <w:rPr>
      <w:b/>
      <w:bCs/>
    </w:rPr>
  </w:style>
  <w:style w:type="character" w:customStyle="1" w:styleId="apple-converted-space">
    <w:name w:val="apple-converted-space"/>
    <w:rsid w:val="00351CD5"/>
  </w:style>
  <w:style w:type="paragraph" w:styleId="NormalWeb">
    <w:name w:val="Normal (Web)"/>
    <w:basedOn w:val="Normal"/>
    <w:link w:val="NormalWebChar"/>
    <w:rsid w:val="008F4339"/>
    <w:pPr>
      <w:spacing w:before="100" w:beforeAutospacing="1" w:after="100" w:afterAutospacing="1"/>
    </w:pPr>
    <w:rPr>
      <w:sz w:val="24"/>
      <w:szCs w:val="24"/>
    </w:rPr>
  </w:style>
  <w:style w:type="character" w:customStyle="1" w:styleId="NormalWebChar">
    <w:name w:val="Normal (Web) Char"/>
    <w:link w:val="NormalWeb"/>
    <w:uiPriority w:val="99"/>
    <w:locked/>
    <w:rsid w:val="008F4339"/>
    <w:rPr>
      <w:rFonts w:ascii="Times New Roman" w:eastAsia="Times New Roman" w:hAnsi="Times New Roman" w:cs="Times New Roman"/>
      <w:sz w:val="24"/>
      <w:szCs w:val="24"/>
      <w:lang w:val="en-US"/>
    </w:rPr>
  </w:style>
  <w:style w:type="paragraph" w:customStyle="1" w:styleId="CharCharCharChar">
    <w:name w:val="Char Char Char Char"/>
    <w:basedOn w:val="Normal"/>
    <w:rsid w:val="00E977C4"/>
    <w:pPr>
      <w:spacing w:after="160" w:line="240" w:lineRule="exact"/>
    </w:pPr>
    <w:rPr>
      <w:rFonts w:ascii="Verdana" w:hAnsi="Verdana"/>
      <w:sz w:val="20"/>
      <w:szCs w:val="20"/>
    </w:rPr>
  </w:style>
  <w:style w:type="paragraph" w:customStyle="1" w:styleId="CharCharCharChar0">
    <w:name w:val="Char Char Char Char"/>
    <w:basedOn w:val="Normal"/>
    <w:rsid w:val="0002026D"/>
    <w:pPr>
      <w:spacing w:after="160" w:line="240" w:lineRule="exact"/>
    </w:pPr>
    <w:rPr>
      <w:rFonts w:ascii="Verdana" w:hAnsi="Verdana"/>
      <w:sz w:val="20"/>
      <w:szCs w:val="20"/>
    </w:rPr>
  </w:style>
  <w:style w:type="character" w:styleId="Hyperlink">
    <w:name w:val="Hyperlink"/>
    <w:basedOn w:val="DefaultParagraphFont"/>
    <w:uiPriority w:val="99"/>
    <w:semiHidden/>
    <w:unhideWhenUsed/>
    <w:rsid w:val="00C87D3E"/>
    <w:rPr>
      <w:color w:val="0000FF"/>
      <w:u w:val="single"/>
    </w:rPr>
  </w:style>
  <w:style w:type="character" w:customStyle="1" w:styleId="fontstyle21">
    <w:name w:val="fontstyle21"/>
    <w:basedOn w:val="DefaultParagraphFont"/>
    <w:rsid w:val="00011C6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7F1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15E"/>
    <w:rPr>
      <w:rFonts w:ascii="Segoe UI" w:eastAsia="Times New Roman" w:hAnsi="Segoe UI" w:cs="Segoe UI"/>
      <w:sz w:val="18"/>
      <w:szCs w:val="18"/>
      <w:lang w:val="en-US"/>
    </w:rPr>
  </w:style>
  <w:style w:type="paragraph" w:customStyle="1" w:styleId="CharCharCharCharCharCharCharCharCharChar">
    <w:name w:val="Char Char Char Char Char Char Char Char Char Char"/>
    <w:basedOn w:val="Normal"/>
    <w:rsid w:val="00C62378"/>
    <w:pPr>
      <w:spacing w:after="160" w:line="240" w:lineRule="exact"/>
    </w:pPr>
    <w:rPr>
      <w:rFonts w:ascii="Verdana" w:hAnsi="Verdana"/>
      <w:sz w:val="20"/>
      <w:szCs w:val="20"/>
    </w:rPr>
  </w:style>
  <w:style w:type="paragraph" w:customStyle="1" w:styleId="CharCharCharCharCharCharCharCharCharChar0">
    <w:name w:val="Char Char Char Char Char Char Char Char Char Char"/>
    <w:basedOn w:val="Normal"/>
    <w:rsid w:val="00492EC8"/>
    <w:pPr>
      <w:spacing w:after="160" w:line="240" w:lineRule="exact"/>
    </w:pPr>
    <w:rPr>
      <w:rFonts w:ascii="Verdana" w:hAnsi="Verdana"/>
      <w:sz w:val="20"/>
      <w:szCs w:val="20"/>
    </w:rPr>
  </w:style>
  <w:style w:type="paragraph" w:customStyle="1" w:styleId="CharCharCharCharCharCharCharCharCharChar1">
    <w:name w:val="Char Char Char Char Char Char Char Char Char Char"/>
    <w:basedOn w:val="Normal"/>
    <w:rsid w:val="0011577F"/>
    <w:pPr>
      <w:spacing w:after="160" w:line="240" w:lineRule="exact"/>
    </w:pPr>
    <w:rPr>
      <w:rFonts w:ascii="Verdana" w:hAnsi="Verdana"/>
      <w:sz w:val="20"/>
      <w:szCs w:val="20"/>
    </w:rPr>
  </w:style>
  <w:style w:type="paragraph" w:customStyle="1" w:styleId="CharCharCharCharCharCharCharChar">
    <w:name w:val="Char Char Char Char Char Char Char Char"/>
    <w:basedOn w:val="Normal"/>
    <w:rsid w:val="008C01BF"/>
    <w:pPr>
      <w:spacing w:after="160" w:line="240" w:lineRule="exact"/>
    </w:pPr>
    <w:rPr>
      <w:rFonts w:ascii="Verdana" w:hAnsi="Verdana"/>
      <w:sz w:val="20"/>
      <w:szCs w:val="20"/>
    </w:rPr>
  </w:style>
  <w:style w:type="paragraph" w:styleId="ListParagraph">
    <w:name w:val="List Paragraph"/>
    <w:basedOn w:val="Normal"/>
    <w:uiPriority w:val="34"/>
    <w:qFormat/>
    <w:rsid w:val="00FF6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54"/>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1F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51F54"/>
    <w:pPr>
      <w:spacing w:after="120" w:line="276" w:lineRule="auto"/>
    </w:pPr>
    <w:rPr>
      <w:rFonts w:ascii="Calibri" w:hAnsi="Calibri" w:cs="Calibri"/>
      <w:sz w:val="22"/>
      <w:szCs w:val="22"/>
    </w:rPr>
  </w:style>
  <w:style w:type="character" w:customStyle="1" w:styleId="BodyTextChar">
    <w:name w:val="Body Text Char"/>
    <w:basedOn w:val="DefaultParagraphFont"/>
    <w:link w:val="BodyText"/>
    <w:rsid w:val="00251F54"/>
    <w:rPr>
      <w:rFonts w:ascii="Calibri" w:eastAsia="Times New Roman" w:hAnsi="Calibri" w:cs="Calibri"/>
      <w:lang w:val="en-US"/>
    </w:rPr>
  </w:style>
  <w:style w:type="paragraph" w:styleId="Header">
    <w:name w:val="header"/>
    <w:basedOn w:val="Normal"/>
    <w:link w:val="HeaderChar"/>
    <w:uiPriority w:val="99"/>
    <w:unhideWhenUsed/>
    <w:rsid w:val="005F6F8A"/>
    <w:pPr>
      <w:tabs>
        <w:tab w:val="center" w:pos="4680"/>
        <w:tab w:val="right" w:pos="9360"/>
      </w:tabs>
    </w:pPr>
  </w:style>
  <w:style w:type="character" w:customStyle="1" w:styleId="HeaderChar">
    <w:name w:val="Header Char"/>
    <w:basedOn w:val="DefaultParagraphFont"/>
    <w:link w:val="Header"/>
    <w:uiPriority w:val="99"/>
    <w:rsid w:val="005F6F8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F6F8A"/>
    <w:pPr>
      <w:tabs>
        <w:tab w:val="center" w:pos="4680"/>
        <w:tab w:val="right" w:pos="9360"/>
      </w:tabs>
    </w:pPr>
  </w:style>
  <w:style w:type="character" w:customStyle="1" w:styleId="FooterChar">
    <w:name w:val="Footer Char"/>
    <w:basedOn w:val="DefaultParagraphFont"/>
    <w:link w:val="Footer"/>
    <w:uiPriority w:val="99"/>
    <w:rsid w:val="005F6F8A"/>
    <w:rPr>
      <w:rFonts w:ascii="Times New Roman" w:eastAsia="Times New Roman" w:hAnsi="Times New Roman" w:cs="Times New Roman"/>
      <w:sz w:val="28"/>
      <w:szCs w:val="28"/>
      <w:lang w:val="en-US"/>
    </w:rPr>
  </w:style>
  <w:style w:type="character" w:customStyle="1" w:styleId="fontstyle01">
    <w:name w:val="fontstyle01"/>
    <w:basedOn w:val="DefaultParagraphFont"/>
    <w:rsid w:val="002359EC"/>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uiPriority w:val="99"/>
    <w:unhideWhenUsed/>
    <w:rsid w:val="0027062B"/>
    <w:pPr>
      <w:spacing w:after="120" w:line="480" w:lineRule="auto"/>
    </w:pPr>
  </w:style>
  <w:style w:type="character" w:customStyle="1" w:styleId="BodyText2Char">
    <w:name w:val="Body Text 2 Char"/>
    <w:basedOn w:val="DefaultParagraphFont"/>
    <w:link w:val="BodyText2"/>
    <w:uiPriority w:val="99"/>
    <w:rsid w:val="0027062B"/>
    <w:rPr>
      <w:rFonts w:ascii="Times New Roman" w:eastAsia="Times New Roman" w:hAnsi="Times New Roman" w:cs="Times New Roman"/>
      <w:sz w:val="28"/>
      <w:szCs w:val="28"/>
      <w:lang w:val="en-US"/>
    </w:rPr>
  </w:style>
  <w:style w:type="character" w:styleId="Strong">
    <w:name w:val="Strong"/>
    <w:qFormat/>
    <w:rsid w:val="00351CD5"/>
    <w:rPr>
      <w:b/>
      <w:bCs/>
    </w:rPr>
  </w:style>
  <w:style w:type="character" w:customStyle="1" w:styleId="apple-converted-space">
    <w:name w:val="apple-converted-space"/>
    <w:rsid w:val="00351CD5"/>
  </w:style>
  <w:style w:type="paragraph" w:styleId="NormalWeb">
    <w:name w:val="Normal (Web)"/>
    <w:basedOn w:val="Normal"/>
    <w:link w:val="NormalWebChar"/>
    <w:rsid w:val="008F4339"/>
    <w:pPr>
      <w:spacing w:before="100" w:beforeAutospacing="1" w:after="100" w:afterAutospacing="1"/>
    </w:pPr>
    <w:rPr>
      <w:sz w:val="24"/>
      <w:szCs w:val="24"/>
    </w:rPr>
  </w:style>
  <w:style w:type="character" w:customStyle="1" w:styleId="NormalWebChar">
    <w:name w:val="Normal (Web) Char"/>
    <w:link w:val="NormalWeb"/>
    <w:uiPriority w:val="99"/>
    <w:locked/>
    <w:rsid w:val="008F4339"/>
    <w:rPr>
      <w:rFonts w:ascii="Times New Roman" w:eastAsia="Times New Roman" w:hAnsi="Times New Roman" w:cs="Times New Roman"/>
      <w:sz w:val="24"/>
      <w:szCs w:val="24"/>
      <w:lang w:val="en-US"/>
    </w:rPr>
  </w:style>
  <w:style w:type="paragraph" w:customStyle="1" w:styleId="CharCharCharChar">
    <w:name w:val="Char Char Char Char"/>
    <w:basedOn w:val="Normal"/>
    <w:rsid w:val="00E977C4"/>
    <w:pPr>
      <w:spacing w:after="160" w:line="240" w:lineRule="exact"/>
    </w:pPr>
    <w:rPr>
      <w:rFonts w:ascii="Verdana" w:hAnsi="Verdana"/>
      <w:sz w:val="20"/>
      <w:szCs w:val="20"/>
    </w:rPr>
  </w:style>
  <w:style w:type="paragraph" w:customStyle="1" w:styleId="CharCharCharChar0">
    <w:name w:val="Char Char Char Char"/>
    <w:basedOn w:val="Normal"/>
    <w:rsid w:val="0002026D"/>
    <w:pPr>
      <w:spacing w:after="160" w:line="240" w:lineRule="exact"/>
    </w:pPr>
    <w:rPr>
      <w:rFonts w:ascii="Verdana" w:hAnsi="Verdana"/>
      <w:sz w:val="20"/>
      <w:szCs w:val="20"/>
    </w:rPr>
  </w:style>
  <w:style w:type="character" w:styleId="Hyperlink">
    <w:name w:val="Hyperlink"/>
    <w:basedOn w:val="DefaultParagraphFont"/>
    <w:uiPriority w:val="99"/>
    <w:semiHidden/>
    <w:unhideWhenUsed/>
    <w:rsid w:val="00C87D3E"/>
    <w:rPr>
      <w:color w:val="0000FF"/>
      <w:u w:val="single"/>
    </w:rPr>
  </w:style>
  <w:style w:type="character" w:customStyle="1" w:styleId="fontstyle21">
    <w:name w:val="fontstyle21"/>
    <w:basedOn w:val="DefaultParagraphFont"/>
    <w:rsid w:val="00011C6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7F1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15E"/>
    <w:rPr>
      <w:rFonts w:ascii="Segoe UI" w:eastAsia="Times New Roman" w:hAnsi="Segoe UI" w:cs="Segoe UI"/>
      <w:sz w:val="18"/>
      <w:szCs w:val="18"/>
      <w:lang w:val="en-US"/>
    </w:rPr>
  </w:style>
  <w:style w:type="paragraph" w:customStyle="1" w:styleId="CharCharCharCharCharCharCharCharCharChar">
    <w:name w:val="Char Char Char Char Char Char Char Char Char Char"/>
    <w:basedOn w:val="Normal"/>
    <w:rsid w:val="00C62378"/>
    <w:pPr>
      <w:spacing w:after="160" w:line="240" w:lineRule="exact"/>
    </w:pPr>
    <w:rPr>
      <w:rFonts w:ascii="Verdana" w:hAnsi="Verdana"/>
      <w:sz w:val="20"/>
      <w:szCs w:val="20"/>
    </w:rPr>
  </w:style>
  <w:style w:type="paragraph" w:customStyle="1" w:styleId="CharCharCharCharCharCharCharCharCharChar0">
    <w:name w:val="Char Char Char Char Char Char Char Char Char Char"/>
    <w:basedOn w:val="Normal"/>
    <w:rsid w:val="00492EC8"/>
    <w:pPr>
      <w:spacing w:after="160" w:line="240" w:lineRule="exact"/>
    </w:pPr>
    <w:rPr>
      <w:rFonts w:ascii="Verdana" w:hAnsi="Verdana"/>
      <w:sz w:val="20"/>
      <w:szCs w:val="20"/>
    </w:rPr>
  </w:style>
  <w:style w:type="paragraph" w:customStyle="1" w:styleId="CharCharCharCharCharCharCharCharCharChar1">
    <w:name w:val="Char Char Char Char Char Char Char Char Char Char"/>
    <w:basedOn w:val="Normal"/>
    <w:rsid w:val="0011577F"/>
    <w:pPr>
      <w:spacing w:after="160" w:line="240" w:lineRule="exact"/>
    </w:pPr>
    <w:rPr>
      <w:rFonts w:ascii="Verdana" w:hAnsi="Verdana"/>
      <w:sz w:val="20"/>
      <w:szCs w:val="20"/>
    </w:rPr>
  </w:style>
  <w:style w:type="paragraph" w:customStyle="1" w:styleId="CharCharCharCharCharCharCharChar">
    <w:name w:val="Char Char Char Char Char Char Char Char"/>
    <w:basedOn w:val="Normal"/>
    <w:rsid w:val="008C01BF"/>
    <w:pPr>
      <w:spacing w:after="160" w:line="240" w:lineRule="exact"/>
    </w:pPr>
    <w:rPr>
      <w:rFonts w:ascii="Verdana" w:hAnsi="Verdana"/>
      <w:sz w:val="20"/>
      <w:szCs w:val="20"/>
    </w:rPr>
  </w:style>
  <w:style w:type="paragraph" w:styleId="ListParagraph">
    <w:name w:val="List Paragraph"/>
    <w:basedOn w:val="Normal"/>
    <w:uiPriority w:val="34"/>
    <w:qFormat/>
    <w:rsid w:val="00FF6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2124">
      <w:bodyDiv w:val="1"/>
      <w:marLeft w:val="0"/>
      <w:marRight w:val="0"/>
      <w:marTop w:val="0"/>
      <w:marBottom w:val="0"/>
      <w:divBdr>
        <w:top w:val="none" w:sz="0" w:space="0" w:color="auto"/>
        <w:left w:val="none" w:sz="0" w:space="0" w:color="auto"/>
        <w:bottom w:val="none" w:sz="0" w:space="0" w:color="auto"/>
        <w:right w:val="none" w:sz="0" w:space="0" w:color="auto"/>
      </w:divBdr>
    </w:div>
    <w:div w:id="750548147">
      <w:bodyDiv w:val="1"/>
      <w:marLeft w:val="0"/>
      <w:marRight w:val="0"/>
      <w:marTop w:val="0"/>
      <w:marBottom w:val="0"/>
      <w:divBdr>
        <w:top w:val="none" w:sz="0" w:space="0" w:color="auto"/>
        <w:left w:val="none" w:sz="0" w:space="0" w:color="auto"/>
        <w:bottom w:val="none" w:sz="0" w:space="0" w:color="auto"/>
        <w:right w:val="none" w:sz="0" w:space="0" w:color="auto"/>
      </w:divBdr>
    </w:div>
    <w:div w:id="1015689502">
      <w:bodyDiv w:val="1"/>
      <w:marLeft w:val="0"/>
      <w:marRight w:val="0"/>
      <w:marTop w:val="0"/>
      <w:marBottom w:val="0"/>
      <w:divBdr>
        <w:top w:val="none" w:sz="0" w:space="0" w:color="auto"/>
        <w:left w:val="none" w:sz="0" w:space="0" w:color="auto"/>
        <w:bottom w:val="none" w:sz="0" w:space="0" w:color="auto"/>
        <w:right w:val="none" w:sz="0" w:space="0" w:color="auto"/>
      </w:divBdr>
    </w:div>
    <w:div w:id="1712456020">
      <w:bodyDiv w:val="1"/>
      <w:marLeft w:val="0"/>
      <w:marRight w:val="0"/>
      <w:marTop w:val="0"/>
      <w:marBottom w:val="0"/>
      <w:divBdr>
        <w:top w:val="none" w:sz="0" w:space="0" w:color="auto"/>
        <w:left w:val="none" w:sz="0" w:space="0" w:color="auto"/>
        <w:bottom w:val="none" w:sz="0" w:space="0" w:color="auto"/>
        <w:right w:val="none" w:sz="0" w:space="0" w:color="auto"/>
      </w:divBdr>
    </w:div>
    <w:div w:id="1753431177">
      <w:bodyDiv w:val="1"/>
      <w:marLeft w:val="0"/>
      <w:marRight w:val="0"/>
      <w:marTop w:val="0"/>
      <w:marBottom w:val="0"/>
      <w:divBdr>
        <w:top w:val="none" w:sz="0" w:space="0" w:color="auto"/>
        <w:left w:val="none" w:sz="0" w:space="0" w:color="auto"/>
        <w:bottom w:val="none" w:sz="0" w:space="0" w:color="auto"/>
        <w:right w:val="none" w:sz="0" w:space="0" w:color="auto"/>
      </w:divBdr>
    </w:div>
    <w:div w:id="2005816698">
      <w:bodyDiv w:val="1"/>
      <w:marLeft w:val="0"/>
      <w:marRight w:val="0"/>
      <w:marTop w:val="0"/>
      <w:marBottom w:val="0"/>
      <w:divBdr>
        <w:top w:val="none" w:sz="0" w:space="0" w:color="auto"/>
        <w:left w:val="none" w:sz="0" w:space="0" w:color="auto"/>
        <w:bottom w:val="none" w:sz="0" w:space="0" w:color="auto"/>
        <w:right w:val="none" w:sz="0" w:space="0" w:color="auto"/>
      </w:divBdr>
    </w:div>
    <w:div w:id="2046320399">
      <w:bodyDiv w:val="1"/>
      <w:marLeft w:val="0"/>
      <w:marRight w:val="0"/>
      <w:marTop w:val="0"/>
      <w:marBottom w:val="0"/>
      <w:divBdr>
        <w:top w:val="none" w:sz="0" w:space="0" w:color="auto"/>
        <w:left w:val="none" w:sz="0" w:space="0" w:color="auto"/>
        <w:bottom w:val="none" w:sz="0" w:space="0" w:color="auto"/>
        <w:right w:val="none" w:sz="0" w:space="0" w:color="auto"/>
      </w:divBdr>
    </w:div>
    <w:div w:id="21132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Trong-trot-2018-336355.aspx"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AA145-EDDF-461D-86B9-287D4B949685}">
  <ds:schemaRefs>
    <ds:schemaRef ds:uri="http://schemas.openxmlformats.org/officeDocument/2006/bibliography"/>
  </ds:schemaRefs>
</ds:datastoreItem>
</file>

<file path=customXml/itemProps2.xml><?xml version="1.0" encoding="utf-8"?>
<ds:datastoreItem xmlns:ds="http://schemas.openxmlformats.org/officeDocument/2006/customXml" ds:itemID="{69DE72AC-D31C-4241-9ECE-5E779F6DDA72}"/>
</file>

<file path=customXml/itemProps3.xml><?xml version="1.0" encoding="utf-8"?>
<ds:datastoreItem xmlns:ds="http://schemas.openxmlformats.org/officeDocument/2006/customXml" ds:itemID="{F91D3B82-2AC8-464E-8193-8DD075B04DA5}"/>
</file>

<file path=customXml/itemProps4.xml><?xml version="1.0" encoding="utf-8"?>
<ds:datastoreItem xmlns:ds="http://schemas.openxmlformats.org/officeDocument/2006/customXml" ds:itemID="{8FF599EA-B271-4E8F-ABD9-AED784952694}"/>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8345</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ThuySan</dc:creator>
  <cp:lastModifiedBy>Acer</cp:lastModifiedBy>
  <cp:revision>2</cp:revision>
  <cp:lastPrinted>2022-12-08T13:26:00Z</cp:lastPrinted>
  <dcterms:created xsi:type="dcterms:W3CDTF">2025-11-11T09:00:00Z</dcterms:created>
  <dcterms:modified xsi:type="dcterms:W3CDTF">2025-11-11T09:00:00Z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