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3" w:type="dxa"/>
        <w:tblInd w:w="-176" w:type="dxa"/>
        <w:tblCellMar>
          <w:left w:w="0" w:type="dxa"/>
          <w:right w:w="0" w:type="dxa"/>
        </w:tblCellMar>
        <w:tblLook w:val="04A0" w:firstRow="1" w:lastRow="0" w:firstColumn="1" w:lastColumn="0" w:noHBand="0" w:noVBand="1"/>
      </w:tblPr>
      <w:tblGrid>
        <w:gridCol w:w="3652"/>
        <w:gridCol w:w="5691"/>
      </w:tblGrid>
      <w:tr w:rsidR="001C6D2B" w14:paraId="5E5FF785" w14:textId="77777777">
        <w:tc>
          <w:tcPr>
            <w:tcW w:w="3652" w:type="dxa"/>
            <w:shd w:val="clear" w:color="auto" w:fill="auto"/>
            <w:tcMar>
              <w:top w:w="0" w:type="dxa"/>
              <w:left w:w="108" w:type="dxa"/>
              <w:bottom w:w="0" w:type="dxa"/>
              <w:right w:w="108" w:type="dxa"/>
            </w:tcMar>
          </w:tcPr>
          <w:p w14:paraId="2F2FFB93" w14:textId="77777777" w:rsidR="001C6D2B" w:rsidRDefault="009C7510">
            <w:pPr>
              <w:spacing w:before="120"/>
              <w:jc w:val="center"/>
            </w:pPr>
            <w:r>
              <w:rPr>
                <w:b/>
                <w:bCs/>
                <w:sz w:val="26"/>
                <w:szCs w:val="26"/>
                <w:lang w:val="vi-VN"/>
              </w:rPr>
              <w:t>ỦY BAN NHÂN DÂN</w:t>
            </w:r>
            <w:r>
              <w:rPr>
                <w:b/>
                <w:bCs/>
                <w:sz w:val="26"/>
                <w:szCs w:val="26"/>
                <w:lang w:val="vi-VN"/>
              </w:rPr>
              <w:br/>
              <w:t>T</w:t>
            </w:r>
            <w:r>
              <w:rPr>
                <w:b/>
                <w:bCs/>
                <w:sz w:val="26"/>
                <w:szCs w:val="26"/>
              </w:rPr>
              <w:t>Ỉ</w:t>
            </w:r>
            <w:r>
              <w:rPr>
                <w:b/>
                <w:bCs/>
                <w:sz w:val="26"/>
                <w:szCs w:val="26"/>
                <w:lang w:val="vi-VN"/>
              </w:rPr>
              <w:t>NH THANH HOÁ</w:t>
            </w:r>
          </w:p>
        </w:tc>
        <w:tc>
          <w:tcPr>
            <w:tcW w:w="5691" w:type="dxa"/>
            <w:shd w:val="clear" w:color="auto" w:fill="auto"/>
            <w:tcMar>
              <w:top w:w="0" w:type="dxa"/>
              <w:left w:w="108" w:type="dxa"/>
              <w:bottom w:w="0" w:type="dxa"/>
              <w:right w:w="108" w:type="dxa"/>
            </w:tcMar>
          </w:tcPr>
          <w:p w14:paraId="5ED2F724" w14:textId="26D59B14" w:rsidR="001C6D2B" w:rsidRDefault="009C7510">
            <w:pPr>
              <w:spacing w:before="120"/>
              <w:jc w:val="center"/>
            </w:pPr>
            <w:r>
              <w:rPr>
                <w:b/>
                <w:bCs/>
                <w:sz w:val="26"/>
                <w:szCs w:val="26"/>
                <w:lang w:val="vi-VN"/>
              </w:rPr>
              <w:t>CỘNG HÒA XÃ HỘI CHỦ NGHĨA VIỆT NAM</w:t>
            </w:r>
            <w:r>
              <w:rPr>
                <w:b/>
                <w:bCs/>
                <w:sz w:val="26"/>
                <w:szCs w:val="26"/>
                <w:lang w:val="vi-VN"/>
              </w:rPr>
              <w:br/>
            </w:r>
            <w:r>
              <w:rPr>
                <w:b/>
                <w:bCs/>
                <w:sz w:val="28"/>
                <w:szCs w:val="28"/>
                <w:lang w:val="vi-VN"/>
              </w:rPr>
              <w:t>Độc lập - Tự do - Hạnh phúc</w:t>
            </w:r>
            <w:r>
              <w:rPr>
                <w:b/>
                <w:bCs/>
                <w:lang w:val="vi-VN"/>
              </w:rPr>
              <w:t xml:space="preserve"> </w:t>
            </w:r>
          </w:p>
        </w:tc>
      </w:tr>
      <w:tr w:rsidR="001C6D2B" w14:paraId="4073AEB4" w14:textId="77777777">
        <w:tc>
          <w:tcPr>
            <w:tcW w:w="3652" w:type="dxa"/>
            <w:shd w:val="clear" w:color="auto" w:fill="auto"/>
            <w:tcMar>
              <w:top w:w="0" w:type="dxa"/>
              <w:left w:w="108" w:type="dxa"/>
              <w:bottom w:w="0" w:type="dxa"/>
              <w:right w:w="108" w:type="dxa"/>
            </w:tcMar>
          </w:tcPr>
          <w:p w14:paraId="22A7822F" w14:textId="77777777" w:rsidR="001C6D2B" w:rsidRDefault="009C7510">
            <w:pPr>
              <w:spacing w:before="240"/>
              <w:jc w:val="center"/>
              <w:rPr>
                <w:sz w:val="28"/>
                <w:szCs w:val="28"/>
              </w:rPr>
            </w:pPr>
            <w:r>
              <w:rPr>
                <w:noProof/>
                <w:sz w:val="28"/>
                <w:szCs w:val="28"/>
              </w:rPr>
              <mc:AlternateContent>
                <mc:Choice Requires="wps">
                  <w:drawing>
                    <wp:anchor distT="0" distB="0" distL="114300" distR="114300" simplePos="0" relativeHeight="251655168" behindDoc="0" locked="0" layoutInCell="1" allowOverlap="1" wp14:anchorId="1412DB7D" wp14:editId="327B0C6C">
                      <wp:simplePos x="0" y="0"/>
                      <wp:positionH relativeFrom="column">
                        <wp:posOffset>612775</wp:posOffset>
                      </wp:positionH>
                      <wp:positionV relativeFrom="paragraph">
                        <wp:posOffset>12700</wp:posOffset>
                      </wp:positionV>
                      <wp:extent cx="883920" cy="0"/>
                      <wp:effectExtent l="0" t="0" r="30480" b="190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248FC6" id="_x0000_t32" coordsize="21600,21600" o:spt="32" o:oned="t" path="m,l21600,21600e" filled="f">
                      <v:path arrowok="t" fillok="f" o:connecttype="none"/>
                      <o:lock v:ext="edit" shapetype="t"/>
                    </v:shapetype>
                    <v:shape id="AutoShape 9" o:spid="_x0000_s1026" type="#_x0000_t32" style="position:absolute;margin-left:48.25pt;margin-top:1pt;width:69.6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F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"/>
                  </w:pict>
                </mc:Fallback>
              </mc:AlternateContent>
            </w:r>
            <w:r>
              <w:rPr>
                <w:sz w:val="28"/>
                <w:szCs w:val="28"/>
                <w:lang w:val="vi-VN"/>
              </w:rPr>
              <w:t xml:space="preserve">Số: </w:t>
            </w:r>
            <w:r>
              <w:rPr>
                <w:sz w:val="28"/>
                <w:szCs w:val="28"/>
              </w:rPr>
              <w:t>……</w:t>
            </w:r>
            <w:r>
              <w:rPr>
                <w:sz w:val="28"/>
                <w:szCs w:val="28"/>
                <w:lang w:val="vi-VN"/>
              </w:rPr>
              <w:t>/2025/QĐ-</w:t>
            </w:r>
            <w:r>
              <w:rPr>
                <w:sz w:val="28"/>
                <w:szCs w:val="28"/>
              </w:rPr>
              <w:t>U</w:t>
            </w:r>
            <w:r>
              <w:rPr>
                <w:sz w:val="28"/>
                <w:szCs w:val="28"/>
                <w:lang w:val="vi-VN"/>
              </w:rPr>
              <w:t>BND</w:t>
            </w:r>
          </w:p>
        </w:tc>
        <w:tc>
          <w:tcPr>
            <w:tcW w:w="5691" w:type="dxa"/>
            <w:shd w:val="clear" w:color="auto" w:fill="auto"/>
            <w:tcMar>
              <w:top w:w="0" w:type="dxa"/>
              <w:left w:w="108" w:type="dxa"/>
              <w:bottom w:w="0" w:type="dxa"/>
              <w:right w:w="108" w:type="dxa"/>
            </w:tcMar>
          </w:tcPr>
          <w:p w14:paraId="0F3A08E3" w14:textId="7A0E0CD8" w:rsidR="001C6D2B" w:rsidRDefault="00E82D16" w:rsidP="00692256">
            <w:pPr>
              <w:spacing w:before="240" w:after="20"/>
              <w:jc w:val="center"/>
              <w:rPr>
                <w:sz w:val="28"/>
                <w:szCs w:val="28"/>
              </w:rPr>
            </w:pPr>
            <w:r w:rsidRPr="00546CBA">
              <w:rPr>
                <w:noProof/>
                <w:sz w:val="26"/>
                <w:szCs w:val="26"/>
              </w:rPr>
              <mc:AlternateContent>
                <mc:Choice Requires="wps">
                  <w:drawing>
                    <wp:anchor distT="4294967295" distB="4294967295" distL="114300" distR="114300" simplePos="0" relativeHeight="251665920" behindDoc="0" locked="0" layoutInCell="1" allowOverlap="1" wp14:anchorId="288E4986" wp14:editId="6D1C01A6">
                      <wp:simplePos x="0" y="0"/>
                      <wp:positionH relativeFrom="column">
                        <wp:posOffset>637540</wp:posOffset>
                      </wp:positionH>
                      <wp:positionV relativeFrom="paragraph">
                        <wp:posOffset>36195</wp:posOffset>
                      </wp:positionV>
                      <wp:extent cx="212026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EFA874" id="Straight Connector 2"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pt,2.85pt" to="217.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N5HAIAADY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"/>
                  </w:pict>
                </mc:Fallback>
              </mc:AlternateContent>
            </w:r>
            <w:r w:rsidR="002D4218">
              <w:rPr>
                <w:i/>
                <w:iCs/>
                <w:sz w:val="28"/>
                <w:szCs w:val="28"/>
              </w:rPr>
              <w:t xml:space="preserve">       </w:t>
            </w:r>
            <w:r w:rsidR="00692256">
              <w:rPr>
                <w:i/>
                <w:iCs/>
                <w:sz w:val="28"/>
                <w:szCs w:val="28"/>
              </w:rPr>
              <w:t>Thanh Hóa</w:t>
            </w:r>
            <w:r>
              <w:rPr>
                <w:i/>
                <w:iCs/>
                <w:sz w:val="28"/>
                <w:szCs w:val="28"/>
                <w:lang w:val="vi-VN"/>
              </w:rPr>
              <w:t>, ngày</w:t>
            </w:r>
            <w:r>
              <w:rPr>
                <w:i/>
                <w:iCs/>
                <w:sz w:val="28"/>
                <w:szCs w:val="28"/>
              </w:rPr>
              <w:t xml:space="preserve">       </w:t>
            </w:r>
            <w:r>
              <w:rPr>
                <w:i/>
                <w:iCs/>
                <w:sz w:val="28"/>
                <w:szCs w:val="28"/>
                <w:lang w:val="vi-VN"/>
              </w:rPr>
              <w:t>tháng       năm 2025</w:t>
            </w:r>
          </w:p>
        </w:tc>
      </w:tr>
    </w:tbl>
    <w:bookmarkStart w:id="0" w:name="loai_1"/>
    <w:p w14:paraId="3101F8BF" w14:textId="77777777" w:rsidR="001C6D2B" w:rsidRDefault="009C7510">
      <w:pPr>
        <w:jc w:val="center"/>
        <w:rPr>
          <w:b/>
          <w:bCs/>
          <w:sz w:val="28"/>
          <w:szCs w:val="28"/>
          <w:lang w:val="vi-VN"/>
        </w:rPr>
      </w:pPr>
      <w:r>
        <w:rPr>
          <w:noProof/>
        </w:rPr>
        <mc:AlternateContent>
          <mc:Choice Requires="wps">
            <w:drawing>
              <wp:anchor distT="0" distB="0" distL="114300" distR="114300" simplePos="0" relativeHeight="251655680" behindDoc="0" locked="0" layoutInCell="1" allowOverlap="1" wp14:anchorId="3598660C" wp14:editId="0B424E36">
                <wp:simplePos x="0" y="0"/>
                <wp:positionH relativeFrom="column">
                  <wp:posOffset>511810</wp:posOffset>
                </wp:positionH>
                <wp:positionV relativeFrom="paragraph">
                  <wp:posOffset>79375</wp:posOffset>
                </wp:positionV>
                <wp:extent cx="923925" cy="297815"/>
                <wp:effectExtent l="0" t="0" r="28575"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97815"/>
                        </a:xfrm>
                        <a:prstGeom prst="rect">
                          <a:avLst/>
                        </a:prstGeom>
                        <a:solidFill>
                          <a:srgbClr val="FFFFFF"/>
                        </a:solidFill>
                        <a:ln w="9525">
                          <a:solidFill>
                            <a:srgbClr val="000000"/>
                          </a:solidFill>
                          <a:miter lim="800000"/>
                          <a:headEnd/>
                          <a:tailEnd/>
                        </a:ln>
                      </wps:spPr>
                      <wps:txbx>
                        <w:txbxContent>
                          <w:p w14:paraId="4E6FB25F" w14:textId="77777777" w:rsidR="001C6D2B" w:rsidRDefault="009C7510">
                            <w:pPr>
                              <w:rPr>
                                <w:b/>
                                <w:i/>
                              </w:rPr>
                            </w:pPr>
                            <w:r>
                              <w:rPr>
                                <w:b/>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98660C" id="Rectangle 2" o:spid="_x0000_s1026" style="position:absolute;left:0;text-align:left;margin-left:40.3pt;margin-top:6.25pt;width:72.75pt;height:2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">
                <v:textbox>
                  <w:txbxContent>
                    <w:p w14:paraId="4E6FB25F" w14:textId="77777777" w:rsidR="001C6D2B" w:rsidRDefault="009C7510">
                      <w:pPr>
                        <w:rPr>
                          <w:b/>
                          <w:i/>
                        </w:rPr>
                      </w:pPr>
                      <w:r>
                        <w:rPr>
                          <w:b/>
                          <w:i/>
                        </w:rPr>
                        <w:t>DỰ THẢO</w:t>
                      </w:r>
                    </w:p>
                  </w:txbxContent>
                </v:textbox>
              </v:rect>
            </w:pict>
          </mc:Fallback>
        </mc:AlternateContent>
      </w:r>
    </w:p>
    <w:p w14:paraId="33B08A8F" w14:textId="77777777" w:rsidR="001C6D2B" w:rsidRDefault="001C6D2B">
      <w:pPr>
        <w:jc w:val="center"/>
        <w:rPr>
          <w:b/>
          <w:bCs/>
          <w:sz w:val="28"/>
          <w:szCs w:val="28"/>
          <w:lang w:val="vi-VN"/>
        </w:rPr>
      </w:pPr>
    </w:p>
    <w:p w14:paraId="16C05B41" w14:textId="77777777" w:rsidR="001C6D2B" w:rsidRDefault="009C7510">
      <w:pPr>
        <w:jc w:val="center"/>
        <w:rPr>
          <w:sz w:val="28"/>
          <w:szCs w:val="28"/>
        </w:rPr>
      </w:pPr>
      <w:r>
        <w:rPr>
          <w:b/>
          <w:bCs/>
          <w:sz w:val="28"/>
          <w:szCs w:val="28"/>
          <w:lang w:val="vi-VN"/>
        </w:rPr>
        <w:t>QUYẾT ĐỊNH</w:t>
      </w:r>
      <w:bookmarkEnd w:id="0"/>
    </w:p>
    <w:p w14:paraId="6162D55C" w14:textId="3FD23EC3" w:rsidR="008F0625" w:rsidRPr="008F0625" w:rsidRDefault="00EA7884" w:rsidP="008F0625">
      <w:pPr>
        <w:tabs>
          <w:tab w:val="left" w:pos="8789"/>
        </w:tabs>
        <w:ind w:right="-1"/>
        <w:jc w:val="center"/>
        <w:rPr>
          <w:b/>
          <w:spacing w:val="-4"/>
          <w:sz w:val="28"/>
          <w:szCs w:val="28"/>
        </w:rPr>
      </w:pPr>
      <w:r>
        <w:rPr>
          <w:rFonts w:ascii="Times New Roman Bold" w:hAnsi="Times New Roman Bold"/>
          <w:b/>
          <w:sz w:val="28"/>
          <w:szCs w:val="28"/>
        </w:rPr>
        <w:t>Về việc p</w:t>
      </w:r>
      <w:bookmarkStart w:id="1" w:name="_GoBack"/>
      <w:bookmarkEnd w:id="1"/>
      <w:r w:rsidR="00210B37">
        <w:rPr>
          <w:rFonts w:ascii="Times New Roman Bold" w:hAnsi="Times New Roman Bold"/>
          <w:b/>
          <w:sz w:val="28"/>
          <w:szCs w:val="28"/>
        </w:rPr>
        <w:t xml:space="preserve">hân cấp cho Sở Giáo dục và Đào tạo </w:t>
      </w:r>
      <w:r w:rsidR="00E82D16" w:rsidRPr="00414120">
        <w:rPr>
          <w:rFonts w:ascii="Times New Roman Bold" w:hAnsi="Times New Roman Bold"/>
          <w:b/>
          <w:sz w:val="28"/>
          <w:szCs w:val="28"/>
          <w:lang w:val="vi-VN"/>
        </w:rPr>
        <w:t xml:space="preserve">thẩm quyền </w:t>
      </w:r>
      <w:bookmarkStart w:id="2" w:name="_Hlk205717617"/>
      <w:r w:rsidR="00706653" w:rsidRPr="00706653">
        <w:rPr>
          <w:b/>
          <w:spacing w:val="-4"/>
          <w:sz w:val="28"/>
          <w:szCs w:val="28"/>
        </w:rPr>
        <w:t xml:space="preserve">phê duyệt Đề án dạy và học bằng tiếng nước ngoài </w:t>
      </w:r>
      <w:bookmarkEnd w:id="2"/>
      <w:r w:rsidR="008F0625" w:rsidRPr="008F0625">
        <w:rPr>
          <w:b/>
          <w:spacing w:val="-4"/>
          <w:sz w:val="28"/>
          <w:szCs w:val="28"/>
        </w:rPr>
        <w:t xml:space="preserve">của các cơ sở giáo dục phổ thông, </w:t>
      </w:r>
    </w:p>
    <w:p w14:paraId="66F55355" w14:textId="77777777" w:rsidR="0059199F" w:rsidRDefault="008F0625" w:rsidP="008F0625">
      <w:pPr>
        <w:tabs>
          <w:tab w:val="left" w:pos="8789"/>
        </w:tabs>
        <w:ind w:right="-1"/>
        <w:jc w:val="center"/>
        <w:rPr>
          <w:b/>
          <w:spacing w:val="-4"/>
          <w:sz w:val="28"/>
          <w:szCs w:val="28"/>
        </w:rPr>
      </w:pPr>
      <w:r w:rsidRPr="008F0625">
        <w:rPr>
          <w:b/>
          <w:spacing w:val="-4"/>
          <w:sz w:val="28"/>
          <w:szCs w:val="28"/>
        </w:rPr>
        <w:t>cơ sở giáo dục</w:t>
      </w:r>
      <w:r w:rsidR="0059199F">
        <w:rPr>
          <w:b/>
          <w:spacing w:val="-4"/>
          <w:sz w:val="28"/>
          <w:szCs w:val="28"/>
        </w:rPr>
        <w:t xml:space="preserve"> thường xuyên trên địa bàn tỉnh</w:t>
      </w:r>
      <w:r w:rsidRPr="008F0625">
        <w:rPr>
          <w:b/>
          <w:spacing w:val="-4"/>
          <w:sz w:val="28"/>
          <w:szCs w:val="28"/>
        </w:rPr>
        <w:t xml:space="preserve"> theo Nghị định </w:t>
      </w:r>
    </w:p>
    <w:p w14:paraId="2F4FA2E5" w14:textId="6C8ADCE3" w:rsidR="0009539C" w:rsidRDefault="008F0625" w:rsidP="008F0625">
      <w:pPr>
        <w:tabs>
          <w:tab w:val="left" w:pos="8789"/>
        </w:tabs>
        <w:ind w:right="-1"/>
        <w:jc w:val="center"/>
        <w:rPr>
          <w:rFonts w:ascii="Times New Roman Bold" w:hAnsi="Times New Roman Bold"/>
          <w:b/>
          <w:sz w:val="28"/>
          <w:szCs w:val="28"/>
        </w:rPr>
      </w:pPr>
      <w:r w:rsidRPr="008F0625">
        <w:rPr>
          <w:b/>
          <w:spacing w:val="-4"/>
          <w:sz w:val="28"/>
          <w:szCs w:val="28"/>
        </w:rPr>
        <w:t>số 222/2025/NĐ-CP của Chính phủ</w:t>
      </w:r>
      <w:r>
        <w:rPr>
          <w:b/>
          <w:noProof/>
        </w:rPr>
        <w:t xml:space="preserve"> </w:t>
      </w:r>
    </w:p>
    <w:p w14:paraId="46F921F3" w14:textId="42F1D412" w:rsidR="00E82D16" w:rsidRPr="00414120" w:rsidRDefault="008F0625" w:rsidP="00706653">
      <w:pPr>
        <w:jc w:val="center"/>
        <w:rPr>
          <w:rFonts w:ascii="Times New Roman Bold" w:hAnsi="Times New Roman Bold"/>
          <w:b/>
          <w:sz w:val="28"/>
          <w:szCs w:val="28"/>
        </w:rPr>
      </w:pPr>
      <w:r>
        <w:rPr>
          <w:b/>
          <w:noProof/>
        </w:rPr>
        <mc:AlternateContent>
          <mc:Choice Requires="wps">
            <w:drawing>
              <wp:anchor distT="0" distB="0" distL="114300" distR="114300" simplePos="0" relativeHeight="251663872" behindDoc="0" locked="0" layoutInCell="1" allowOverlap="1" wp14:anchorId="7C4F8500" wp14:editId="526188A9">
                <wp:simplePos x="0" y="0"/>
                <wp:positionH relativeFrom="margin">
                  <wp:posOffset>1946910</wp:posOffset>
                </wp:positionH>
                <wp:positionV relativeFrom="paragraph">
                  <wp:posOffset>10795</wp:posOffset>
                </wp:positionV>
                <wp:extent cx="1745615" cy="0"/>
                <wp:effectExtent l="0" t="0" r="26035" b="19050"/>
                <wp:wrapNone/>
                <wp:docPr id="1495666871" name="Straight Connector 1495666871"/>
                <wp:cNvGraphicFramePr/>
                <a:graphic xmlns:a="http://schemas.openxmlformats.org/drawingml/2006/main">
                  <a:graphicData uri="http://schemas.microsoft.com/office/word/2010/wordprocessingShape">
                    <wps:wsp>
                      <wps:cNvCnPr/>
                      <wps:spPr>
                        <a:xfrm>
                          <a:off x="0" y="0"/>
                          <a:ext cx="1745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495666871" o:spid="_x0000_s1026" style="position:absolute;z-index:251663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3.3pt,.85pt" to="29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" strokecolor="black [3200]" strokeweight=".5pt">
                <v:stroke joinstyle="miter"/>
                <w10:wrap anchorx="margin"/>
              </v:line>
            </w:pict>
          </mc:Fallback>
        </mc:AlternateContent>
      </w:r>
    </w:p>
    <w:p w14:paraId="5BEE277A" w14:textId="77777777" w:rsidR="0009539C" w:rsidRPr="0009539C" w:rsidRDefault="0009539C" w:rsidP="0009539C">
      <w:pPr>
        <w:keepNext/>
        <w:spacing w:line="288" w:lineRule="auto"/>
        <w:jc w:val="center"/>
        <w:outlineLvl w:val="1"/>
        <w:rPr>
          <w:b/>
          <w:bCs/>
          <w:color w:val="000000"/>
          <w:sz w:val="28"/>
          <w:szCs w:val="28"/>
          <w:lang w:val="x-none" w:eastAsia="x-none"/>
        </w:rPr>
      </w:pPr>
      <w:r w:rsidRPr="0009539C">
        <w:rPr>
          <w:b/>
          <w:bCs/>
          <w:color w:val="000000"/>
          <w:sz w:val="28"/>
          <w:szCs w:val="28"/>
          <w:lang w:val="x-none" w:eastAsia="x-none"/>
        </w:rPr>
        <w:t>ỦY BAN NHÂN DÂN TỈNH THANH HÓA</w:t>
      </w:r>
    </w:p>
    <w:p w14:paraId="5A6D5480" w14:textId="77777777" w:rsidR="0009539C" w:rsidRPr="0009539C" w:rsidRDefault="0009539C" w:rsidP="0009539C">
      <w:pPr>
        <w:spacing w:line="288" w:lineRule="auto"/>
        <w:jc w:val="both"/>
        <w:rPr>
          <w:rFonts w:eastAsia="Batang"/>
          <w:color w:val="000000"/>
          <w:sz w:val="14"/>
          <w:szCs w:val="14"/>
          <w:lang w:eastAsia="x-none"/>
        </w:rPr>
      </w:pPr>
    </w:p>
    <w:p w14:paraId="2782D419" w14:textId="77777777" w:rsidR="00B2548E" w:rsidRDefault="00086565" w:rsidP="00B2548E">
      <w:pPr>
        <w:spacing w:before="120" w:after="120"/>
        <w:ind w:firstLine="709"/>
        <w:jc w:val="both"/>
        <w:rPr>
          <w:i/>
          <w:iCs/>
          <w:sz w:val="28"/>
          <w:szCs w:val="28"/>
        </w:rPr>
      </w:pPr>
      <w:r w:rsidRPr="00086565">
        <w:rPr>
          <w:i/>
          <w:iCs/>
          <w:sz w:val="28"/>
          <w:szCs w:val="28"/>
        </w:rPr>
        <w:t xml:space="preserve">Căn cứ Luật Giáo </w:t>
      </w:r>
      <w:r w:rsidRPr="00A255A8">
        <w:rPr>
          <w:i/>
          <w:iCs/>
          <w:sz w:val="28"/>
          <w:szCs w:val="28"/>
        </w:rPr>
        <w:t xml:space="preserve">dục số </w:t>
      </w:r>
      <w:r w:rsidRPr="00A255A8">
        <w:rPr>
          <w:i/>
          <w:sz w:val="28"/>
          <w:szCs w:val="28"/>
        </w:rPr>
        <w:t>43/2019/QH14</w:t>
      </w:r>
      <w:r w:rsidRPr="00A255A8">
        <w:rPr>
          <w:i/>
          <w:iCs/>
          <w:sz w:val="28"/>
          <w:szCs w:val="28"/>
        </w:rPr>
        <w:t xml:space="preserve"> ngày 14 tháng 6 năm 2019;</w:t>
      </w:r>
    </w:p>
    <w:p w14:paraId="0948ADEF" w14:textId="77777777" w:rsidR="00B2548E" w:rsidRDefault="00086565" w:rsidP="00B2548E">
      <w:pPr>
        <w:spacing w:before="120" w:after="120"/>
        <w:ind w:firstLine="709"/>
        <w:jc w:val="both"/>
        <w:rPr>
          <w:i/>
          <w:iCs/>
          <w:sz w:val="28"/>
          <w:szCs w:val="28"/>
        </w:rPr>
      </w:pPr>
      <w:r w:rsidRPr="00A255A8">
        <w:rPr>
          <w:i/>
          <w:sz w:val="28"/>
          <w:szCs w:val="28"/>
        </w:rPr>
        <w:t xml:space="preserve">Căn cứ Luật Tổ chức chính quyền địa phương số </w:t>
      </w:r>
      <w:r w:rsidRPr="00A255A8">
        <w:rPr>
          <w:i/>
          <w:color w:val="000000"/>
          <w:sz w:val="28"/>
          <w:szCs w:val="28"/>
        </w:rPr>
        <w:t>72/2025/QH15</w:t>
      </w:r>
      <w:r w:rsidRPr="00A255A8">
        <w:rPr>
          <w:i/>
          <w:sz w:val="28"/>
          <w:szCs w:val="28"/>
        </w:rPr>
        <w:t xml:space="preserve"> ngày 16 tháng 6 năm 2025; </w:t>
      </w:r>
    </w:p>
    <w:p w14:paraId="7CF7891B" w14:textId="77777777" w:rsidR="00B2548E" w:rsidRDefault="00086565" w:rsidP="00B2548E">
      <w:pPr>
        <w:spacing w:before="120" w:after="120"/>
        <w:ind w:firstLine="709"/>
        <w:jc w:val="both"/>
        <w:rPr>
          <w:i/>
          <w:iCs/>
          <w:sz w:val="28"/>
          <w:szCs w:val="28"/>
        </w:rPr>
      </w:pPr>
      <w:r w:rsidRPr="00A255A8">
        <w:rPr>
          <w:i/>
          <w:iCs/>
          <w:spacing w:val="-8"/>
          <w:sz w:val="28"/>
          <w:szCs w:val="28"/>
          <w:lang w:val="vi-VN"/>
        </w:rPr>
        <w:t xml:space="preserve">Căn cứ </w:t>
      </w:r>
      <w:bookmarkStart w:id="3" w:name="_Hlk205712021"/>
      <w:r w:rsidRPr="00A255A8">
        <w:rPr>
          <w:i/>
          <w:iCs/>
          <w:spacing w:val="-8"/>
          <w:sz w:val="28"/>
          <w:szCs w:val="28"/>
          <w:lang w:val="vi-VN"/>
        </w:rPr>
        <w:t>Luật Ban hành văn bản quy phạm pháp luật</w:t>
      </w:r>
      <w:r w:rsidRPr="00A255A8">
        <w:rPr>
          <w:i/>
          <w:iCs/>
          <w:spacing w:val="-8"/>
          <w:sz w:val="28"/>
          <w:szCs w:val="28"/>
        </w:rPr>
        <w:t xml:space="preserve"> số </w:t>
      </w:r>
      <w:r w:rsidRPr="00A255A8">
        <w:rPr>
          <w:i/>
          <w:color w:val="000000"/>
          <w:sz w:val="28"/>
          <w:szCs w:val="28"/>
        </w:rPr>
        <w:t>64/2025/QH15</w:t>
      </w:r>
      <w:r w:rsidRPr="00A255A8">
        <w:rPr>
          <w:i/>
          <w:iCs/>
          <w:spacing w:val="-8"/>
          <w:sz w:val="28"/>
          <w:szCs w:val="28"/>
          <w:lang w:val="vi-VN"/>
        </w:rPr>
        <w:t xml:space="preserve"> ngày 19 tháng 02 năm 2025</w:t>
      </w:r>
      <w:bookmarkEnd w:id="3"/>
      <w:r w:rsidRPr="00A255A8">
        <w:rPr>
          <w:i/>
          <w:iCs/>
          <w:spacing w:val="-8"/>
          <w:sz w:val="28"/>
          <w:szCs w:val="28"/>
          <w:lang w:val="vi-VN"/>
        </w:rPr>
        <w:t>;</w:t>
      </w:r>
    </w:p>
    <w:p w14:paraId="4FBEF516" w14:textId="77777777" w:rsidR="00B2548E" w:rsidRDefault="00086565" w:rsidP="00B2548E">
      <w:pPr>
        <w:spacing w:before="120" w:after="120"/>
        <w:ind w:firstLine="709"/>
        <w:jc w:val="both"/>
        <w:rPr>
          <w:i/>
          <w:iCs/>
          <w:sz w:val="28"/>
          <w:szCs w:val="28"/>
        </w:rPr>
      </w:pPr>
      <w:r w:rsidRPr="00A255A8">
        <w:rPr>
          <w:i/>
          <w:iCs/>
          <w:sz w:val="28"/>
          <w:szCs w:val="28"/>
        </w:rPr>
        <w:t xml:space="preserve">Căn </w:t>
      </w:r>
      <w:r w:rsidRPr="00A255A8">
        <w:rPr>
          <w:i/>
          <w:iCs/>
          <w:sz w:val="28"/>
          <w:szCs w:val="28"/>
          <w:lang w:val="vi-VN"/>
        </w:rPr>
        <w:t>cứ Luật</w:t>
      </w:r>
      <w:r w:rsidRPr="00A255A8">
        <w:rPr>
          <w:i/>
          <w:iCs/>
          <w:sz w:val="28"/>
          <w:szCs w:val="28"/>
        </w:rPr>
        <w:t xml:space="preserve"> số</w:t>
      </w:r>
      <w:r w:rsidRPr="00A255A8">
        <w:rPr>
          <w:i/>
          <w:iCs/>
          <w:sz w:val="28"/>
          <w:szCs w:val="28"/>
          <w:lang w:val="vi-VN"/>
        </w:rPr>
        <w:t xml:space="preserve"> </w:t>
      </w:r>
      <w:r w:rsidRPr="00A255A8">
        <w:rPr>
          <w:i/>
          <w:color w:val="000000"/>
          <w:sz w:val="28"/>
          <w:szCs w:val="28"/>
        </w:rPr>
        <w:t xml:space="preserve">87/2025/QH15 ngày 25 tháng 6 năm 2025 </w:t>
      </w:r>
      <w:r w:rsidRPr="00A255A8">
        <w:rPr>
          <w:i/>
          <w:iCs/>
          <w:sz w:val="28"/>
          <w:szCs w:val="28"/>
          <w:lang w:val="vi-VN"/>
        </w:rPr>
        <w:t>sửa đổi, bổ sung một</w:t>
      </w:r>
      <w:r w:rsidRPr="00A255A8">
        <w:rPr>
          <w:i/>
          <w:iCs/>
          <w:sz w:val="28"/>
          <w:szCs w:val="28"/>
        </w:rPr>
        <w:t xml:space="preserve"> số điều của Luật Ban hành văn bản quy phạm pháp</w:t>
      </w:r>
      <w:r w:rsidRPr="00086565">
        <w:rPr>
          <w:i/>
          <w:iCs/>
          <w:sz w:val="28"/>
          <w:szCs w:val="28"/>
        </w:rPr>
        <w:t xml:space="preserve"> luật;</w:t>
      </w:r>
    </w:p>
    <w:p w14:paraId="3F0F7D43" w14:textId="77777777" w:rsidR="00B2548E" w:rsidRDefault="00C158BD" w:rsidP="00B2548E">
      <w:pPr>
        <w:spacing w:before="120" w:after="120"/>
        <w:ind w:firstLine="709"/>
        <w:jc w:val="both"/>
        <w:rPr>
          <w:i/>
          <w:sz w:val="28"/>
          <w:szCs w:val="28"/>
          <w:lang w:eastAsia="vi-VN"/>
        </w:rPr>
      </w:pPr>
      <w:r w:rsidRPr="00C158BD">
        <w:rPr>
          <w:i/>
          <w:sz w:val="28"/>
          <w:szCs w:val="28"/>
          <w:lang w:val="vi-VN" w:eastAsia="vi-VN"/>
        </w:rPr>
        <w:t>Căn cứ Nghị quyết số 04/NQ-CP ngày 10/01/2022 của Chính phủ về đẩy mạnh phân cấp, phân quyền trong quản lý nhà nước;</w:t>
      </w:r>
    </w:p>
    <w:p w14:paraId="752F1EBF" w14:textId="1B6B223E" w:rsidR="00D07E02" w:rsidRPr="00D07E02" w:rsidRDefault="00D07E02" w:rsidP="00B2548E">
      <w:pPr>
        <w:spacing w:before="120" w:after="120"/>
        <w:ind w:firstLine="709"/>
        <w:jc w:val="both"/>
        <w:rPr>
          <w:i/>
          <w:sz w:val="28"/>
          <w:szCs w:val="28"/>
          <w:lang w:eastAsia="vi-VN"/>
        </w:rPr>
      </w:pPr>
      <w:r>
        <w:rPr>
          <w:rFonts w:eastAsia="Batang"/>
          <w:i/>
          <w:sz w:val="28"/>
          <w:szCs w:val="28"/>
          <w:lang w:eastAsia="ko-KR"/>
        </w:rPr>
        <w:t xml:space="preserve">Căn cứ </w:t>
      </w:r>
      <w:r w:rsidRPr="005727E1">
        <w:rPr>
          <w:rFonts w:eastAsia="Batang"/>
          <w:i/>
          <w:sz w:val="28"/>
          <w:szCs w:val="28"/>
          <w:lang w:eastAsia="ko-KR"/>
        </w:rPr>
        <w:t>Nghị định số 78/2025/NĐ-CP ngày 01/4/2025 của Chính phủ quy định chi tiết một số điều và biện pháp để tổ chức, hướng dẫn thi hành Luật Ban hành văn bản quy phạm pháp luật</w:t>
      </w:r>
      <w:r>
        <w:rPr>
          <w:rFonts w:eastAsia="Batang"/>
          <w:i/>
          <w:sz w:val="28"/>
          <w:szCs w:val="28"/>
          <w:lang w:eastAsia="ko-KR"/>
        </w:rPr>
        <w:t>;</w:t>
      </w:r>
    </w:p>
    <w:p w14:paraId="74517337" w14:textId="50E63690" w:rsidR="005727E1" w:rsidRPr="005727E1" w:rsidRDefault="005727E1" w:rsidP="005727E1">
      <w:pPr>
        <w:spacing w:line="288" w:lineRule="auto"/>
        <w:ind w:firstLine="709"/>
        <w:jc w:val="both"/>
        <w:rPr>
          <w:i/>
          <w:iCs/>
          <w:sz w:val="28"/>
          <w:szCs w:val="28"/>
        </w:rPr>
      </w:pPr>
      <w:r>
        <w:rPr>
          <w:rFonts w:eastAsia="Batang"/>
          <w:i/>
          <w:sz w:val="28"/>
          <w:szCs w:val="28"/>
          <w:lang w:eastAsia="ko-KR"/>
        </w:rPr>
        <w:t xml:space="preserve">Căn cứ </w:t>
      </w:r>
      <w:r w:rsidRPr="005727E1">
        <w:rPr>
          <w:rFonts w:eastAsia="Batang"/>
          <w:i/>
          <w:sz w:val="28"/>
          <w:szCs w:val="28"/>
          <w:lang w:eastAsia="ko-KR"/>
        </w:rPr>
        <w:t>Nghị định số 187/2025/NĐ-CP ngày 01/7/2025 của Chính phủ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w:t>
      </w:r>
      <w:r>
        <w:rPr>
          <w:rFonts w:eastAsia="Batang"/>
          <w:i/>
          <w:sz w:val="28"/>
          <w:szCs w:val="28"/>
          <w:lang w:eastAsia="ko-KR"/>
        </w:rPr>
        <w:t>;</w:t>
      </w:r>
    </w:p>
    <w:p w14:paraId="11438801" w14:textId="77777777" w:rsidR="0009539C" w:rsidRPr="0009539C" w:rsidRDefault="0009539C" w:rsidP="0009539C">
      <w:pPr>
        <w:shd w:val="clear" w:color="auto" w:fill="FFFFFF"/>
        <w:spacing w:line="288" w:lineRule="auto"/>
        <w:ind w:firstLine="720"/>
        <w:jc w:val="both"/>
        <w:rPr>
          <w:rFonts w:eastAsia="Batang"/>
          <w:i/>
          <w:iCs/>
          <w:color w:val="000000"/>
          <w:sz w:val="28"/>
          <w:szCs w:val="28"/>
          <w:lang w:eastAsia="ko-KR"/>
        </w:rPr>
      </w:pPr>
      <w:r w:rsidRPr="0009539C">
        <w:rPr>
          <w:rFonts w:eastAsia="Batang"/>
          <w:i/>
          <w:iCs/>
          <w:color w:val="000000"/>
          <w:sz w:val="28"/>
          <w:szCs w:val="28"/>
          <w:lang w:eastAsia="ko-KR"/>
        </w:rPr>
        <w:t>Căn cứ Nghị định số 127/2018/NĐ-CP ngày 21/09/2018 của Chính phủ Quy định trách nhiệm quản lý nhà nước về giáo dục;</w:t>
      </w:r>
    </w:p>
    <w:p w14:paraId="6CED48CE" w14:textId="77777777" w:rsidR="0009539C" w:rsidRDefault="0009539C" w:rsidP="0009539C">
      <w:pPr>
        <w:shd w:val="clear" w:color="auto" w:fill="FFFFFF"/>
        <w:spacing w:line="288" w:lineRule="auto"/>
        <w:ind w:firstLine="720"/>
        <w:jc w:val="both"/>
        <w:rPr>
          <w:rFonts w:eastAsia="Batang"/>
          <w:i/>
          <w:iCs/>
          <w:color w:val="000000"/>
          <w:sz w:val="28"/>
          <w:szCs w:val="28"/>
          <w:lang w:eastAsia="ko-KR"/>
        </w:rPr>
      </w:pPr>
      <w:r w:rsidRPr="0009539C">
        <w:rPr>
          <w:rFonts w:eastAsia="Batang"/>
          <w:i/>
          <w:iCs/>
          <w:color w:val="000000"/>
          <w:sz w:val="28"/>
          <w:szCs w:val="28"/>
          <w:lang w:eastAsia="ko-KR"/>
        </w:rPr>
        <w:t xml:space="preserve">Căn cứ Nghị định số 24/2021/NĐ-CP ngày 23/03/2021 của Chính phủ Quy </w:t>
      </w:r>
      <w:r w:rsidRPr="0009539C">
        <w:rPr>
          <w:rFonts w:eastAsia="Batang"/>
          <w:i/>
          <w:iCs/>
          <w:color w:val="000000"/>
          <w:spacing w:val="-6"/>
          <w:sz w:val="28"/>
          <w:szCs w:val="28"/>
          <w:lang w:eastAsia="ko-KR"/>
        </w:rPr>
        <w:t>định việc quản lý trong cơ sở giáo dục mầm non và cơ sở giáo dục phổ thông công lập;</w:t>
      </w:r>
      <w:r w:rsidRPr="0009539C">
        <w:rPr>
          <w:rFonts w:eastAsia="Batang"/>
          <w:i/>
          <w:iCs/>
          <w:color w:val="000000"/>
          <w:sz w:val="28"/>
          <w:szCs w:val="28"/>
          <w:lang w:eastAsia="ko-KR"/>
        </w:rPr>
        <w:t xml:space="preserve"> </w:t>
      </w:r>
    </w:p>
    <w:p w14:paraId="1B9DB442" w14:textId="660EFE6B" w:rsidR="00B2548E" w:rsidRPr="0009539C" w:rsidRDefault="00C158BD" w:rsidP="0009539C">
      <w:pPr>
        <w:shd w:val="clear" w:color="auto" w:fill="FFFFFF"/>
        <w:spacing w:line="288" w:lineRule="auto"/>
        <w:ind w:firstLine="720"/>
        <w:jc w:val="both"/>
        <w:rPr>
          <w:rFonts w:eastAsia="Batang"/>
          <w:i/>
          <w:iCs/>
          <w:color w:val="000000"/>
          <w:sz w:val="28"/>
          <w:szCs w:val="28"/>
          <w:lang w:eastAsia="ko-KR"/>
        </w:rPr>
      </w:pPr>
      <w:r w:rsidRPr="00C158BD">
        <w:rPr>
          <w:i/>
          <w:iCs/>
          <w:color w:val="000000"/>
          <w:sz w:val="28"/>
          <w:szCs w:val="28"/>
          <w:shd w:val="clear" w:color="auto" w:fill="FFFFFF"/>
          <w:lang w:eastAsia="vi-VN"/>
        </w:rPr>
        <w:t xml:space="preserve">Căn cứ Nghị định số </w:t>
      </w:r>
      <w:r>
        <w:rPr>
          <w:i/>
          <w:iCs/>
          <w:color w:val="000000"/>
          <w:sz w:val="28"/>
          <w:szCs w:val="28"/>
          <w:shd w:val="clear" w:color="auto" w:fill="FFFFFF"/>
          <w:lang w:eastAsia="vi-VN"/>
        </w:rPr>
        <w:t>222/2025</w:t>
      </w:r>
      <w:r w:rsidRPr="00C158BD">
        <w:rPr>
          <w:i/>
          <w:iCs/>
          <w:color w:val="000000"/>
          <w:sz w:val="28"/>
          <w:szCs w:val="28"/>
          <w:shd w:val="clear" w:color="auto" w:fill="FFFFFF"/>
          <w:lang w:eastAsia="vi-VN"/>
        </w:rPr>
        <w:t xml:space="preserve">/NĐ-CP ngày </w:t>
      </w:r>
      <w:r>
        <w:rPr>
          <w:i/>
          <w:iCs/>
          <w:color w:val="000000"/>
          <w:sz w:val="28"/>
          <w:szCs w:val="28"/>
          <w:shd w:val="clear" w:color="auto" w:fill="FFFFFF"/>
          <w:lang w:eastAsia="vi-VN"/>
        </w:rPr>
        <w:t>08/8/2025</w:t>
      </w:r>
      <w:r w:rsidRPr="00C158BD">
        <w:rPr>
          <w:i/>
          <w:iCs/>
          <w:color w:val="000000"/>
          <w:sz w:val="28"/>
          <w:szCs w:val="28"/>
          <w:shd w:val="clear" w:color="auto" w:fill="FFFFFF"/>
          <w:lang w:eastAsia="vi-VN"/>
        </w:rPr>
        <w:t xml:space="preserve"> của Chính phủ quy định </w:t>
      </w:r>
      <w:r>
        <w:rPr>
          <w:i/>
          <w:iCs/>
          <w:color w:val="000000"/>
          <w:sz w:val="28"/>
          <w:szCs w:val="28"/>
          <w:shd w:val="clear" w:color="auto" w:fill="FFFFFF"/>
          <w:lang w:eastAsia="vi-VN"/>
        </w:rPr>
        <w:t>việc dạy và học bằng tiếng nước ngoài trong cơ sở giáo dục</w:t>
      </w:r>
      <w:r w:rsidRPr="00C158BD">
        <w:rPr>
          <w:i/>
          <w:iCs/>
          <w:color w:val="000000"/>
          <w:sz w:val="28"/>
          <w:szCs w:val="28"/>
          <w:shd w:val="clear" w:color="auto" w:fill="FFFFFF"/>
          <w:lang w:eastAsia="vi-VN"/>
        </w:rPr>
        <w:t>;</w:t>
      </w:r>
    </w:p>
    <w:p w14:paraId="16146D58" w14:textId="77777777" w:rsidR="00B2548E" w:rsidRDefault="009C7510" w:rsidP="00B2548E">
      <w:pPr>
        <w:spacing w:before="120" w:after="120"/>
        <w:ind w:firstLine="709"/>
        <w:jc w:val="both"/>
        <w:rPr>
          <w:rStyle w:val="Bodytext4"/>
          <w:b w:val="0"/>
          <w:bCs w:val="0"/>
          <w:i/>
          <w:iCs/>
          <w:sz w:val="28"/>
          <w:szCs w:val="28"/>
          <w:shd w:val="clear" w:color="auto" w:fill="auto"/>
        </w:rPr>
      </w:pPr>
      <w:r w:rsidRPr="00E1450E">
        <w:rPr>
          <w:i/>
          <w:iCs/>
          <w:sz w:val="28"/>
          <w:szCs w:val="28"/>
          <w:lang w:val="vi-VN"/>
        </w:rPr>
        <w:lastRenderedPageBreak/>
        <w:t xml:space="preserve">Theo đề nghị của Giám đốc Sở </w:t>
      </w:r>
      <w:r w:rsidR="00F73F5E" w:rsidRPr="00E1450E">
        <w:rPr>
          <w:i/>
          <w:iCs/>
          <w:sz w:val="28"/>
          <w:szCs w:val="28"/>
        </w:rPr>
        <w:t>Giáo dục và Đào tạo tại</w:t>
      </w:r>
      <w:r w:rsidRPr="00E1450E">
        <w:rPr>
          <w:i/>
          <w:iCs/>
          <w:sz w:val="28"/>
          <w:szCs w:val="28"/>
          <w:lang w:val="vi-VN"/>
        </w:rPr>
        <w:t xml:space="preserve"> Tờ trình số ....../TTr-S</w:t>
      </w:r>
      <w:r w:rsidR="00F73F5E" w:rsidRPr="00E1450E">
        <w:rPr>
          <w:i/>
          <w:iCs/>
          <w:sz w:val="28"/>
          <w:szCs w:val="28"/>
        </w:rPr>
        <w:t>GDĐT</w:t>
      </w:r>
      <w:r w:rsidRPr="00E1450E">
        <w:rPr>
          <w:i/>
          <w:iCs/>
          <w:sz w:val="28"/>
          <w:szCs w:val="28"/>
        </w:rPr>
        <w:t xml:space="preserve"> </w:t>
      </w:r>
      <w:r w:rsidRPr="00E1450E">
        <w:rPr>
          <w:i/>
          <w:iCs/>
          <w:sz w:val="28"/>
          <w:szCs w:val="28"/>
          <w:lang w:val="vi-VN"/>
        </w:rPr>
        <w:t>ngày......tháng......năm</w:t>
      </w:r>
      <w:r w:rsidRPr="00E1450E">
        <w:rPr>
          <w:i/>
          <w:iCs/>
          <w:sz w:val="28"/>
          <w:szCs w:val="28"/>
        </w:rPr>
        <w:t xml:space="preserve"> 2025</w:t>
      </w:r>
      <w:r w:rsidR="00E1450E">
        <w:rPr>
          <w:bCs/>
          <w:i/>
          <w:iCs/>
          <w:spacing w:val="-4"/>
          <w:sz w:val="28"/>
          <w:szCs w:val="28"/>
        </w:rPr>
        <w:t>;</w:t>
      </w:r>
    </w:p>
    <w:p w14:paraId="6426E9A0" w14:textId="43DD942A" w:rsidR="0009539C" w:rsidRPr="0009539C" w:rsidRDefault="0009539C" w:rsidP="0009539C">
      <w:pPr>
        <w:keepNext/>
        <w:tabs>
          <w:tab w:val="left" w:pos="6150"/>
        </w:tabs>
        <w:spacing w:line="288" w:lineRule="auto"/>
        <w:jc w:val="both"/>
        <w:outlineLvl w:val="1"/>
        <w:rPr>
          <w:b/>
          <w:bCs/>
          <w:color w:val="000000"/>
          <w:sz w:val="28"/>
          <w:szCs w:val="28"/>
          <w:lang w:val="af-ZA" w:eastAsia="x-none"/>
        </w:rPr>
      </w:pPr>
      <w:bookmarkStart w:id="4" w:name="dieu_1"/>
      <w:r w:rsidRPr="0009539C">
        <w:rPr>
          <w:b/>
          <w:bCs/>
          <w:color w:val="000000"/>
          <w:sz w:val="28"/>
          <w:szCs w:val="28"/>
          <w:lang w:val="af-ZA" w:eastAsia="x-none"/>
        </w:rPr>
        <w:t xml:space="preserve">                                                  QUYẾT ĐỊNH:</w:t>
      </w:r>
      <w:r w:rsidRPr="0009539C">
        <w:rPr>
          <w:b/>
          <w:bCs/>
          <w:color w:val="000000"/>
          <w:sz w:val="28"/>
          <w:szCs w:val="28"/>
          <w:lang w:val="af-ZA" w:eastAsia="x-none"/>
        </w:rPr>
        <w:tab/>
      </w:r>
      <w:r>
        <w:rPr>
          <w:b/>
          <w:bCs/>
          <w:color w:val="000000"/>
          <w:sz w:val="28"/>
          <w:szCs w:val="28"/>
          <w:lang w:val="af-ZA" w:eastAsia="x-none"/>
        </w:rPr>
        <w:t xml:space="preserve"> </w:t>
      </w:r>
    </w:p>
    <w:bookmarkEnd w:id="4"/>
    <w:p w14:paraId="6632A39F" w14:textId="2648D7B8" w:rsidR="005C5DB2" w:rsidRPr="005C5DB2" w:rsidRDefault="00057BB4" w:rsidP="005C5DB2">
      <w:pPr>
        <w:spacing w:before="40" w:after="40" w:line="360" w:lineRule="exact"/>
        <w:ind w:firstLine="709"/>
        <w:jc w:val="both"/>
        <w:rPr>
          <w:bCs/>
          <w:iCs/>
          <w:spacing w:val="-4"/>
          <w:sz w:val="28"/>
          <w:szCs w:val="28"/>
        </w:rPr>
      </w:pPr>
      <w:r w:rsidRPr="00057BB4">
        <w:rPr>
          <w:b/>
          <w:bCs/>
          <w:spacing w:val="-4"/>
          <w:sz w:val="28"/>
          <w:szCs w:val="28"/>
        </w:rPr>
        <w:t>Điều 1.</w:t>
      </w:r>
      <w:r w:rsidRPr="00057BB4">
        <w:rPr>
          <w:spacing w:val="-4"/>
          <w:sz w:val="28"/>
          <w:szCs w:val="28"/>
        </w:rPr>
        <w:t xml:space="preserve"> </w:t>
      </w:r>
      <w:r w:rsidR="00265E1C">
        <w:rPr>
          <w:sz w:val="28"/>
          <w:szCs w:val="28"/>
        </w:rPr>
        <w:t xml:space="preserve">Phân cấp cho Sở Giáo dục và Đào tạo thẩm quyền </w:t>
      </w:r>
      <w:r w:rsidRPr="00057BB4">
        <w:rPr>
          <w:spacing w:val="-4"/>
          <w:sz w:val="28"/>
          <w:szCs w:val="28"/>
        </w:rPr>
        <w:t>phê duyệt Đề án dạy và học bằng tiếng nước ngo</w:t>
      </w:r>
      <w:r w:rsidR="005C5DB2">
        <w:rPr>
          <w:spacing w:val="-4"/>
          <w:sz w:val="28"/>
          <w:szCs w:val="28"/>
        </w:rPr>
        <w:t xml:space="preserve">ài </w:t>
      </w:r>
      <w:r w:rsidR="005C5DB2" w:rsidRPr="005C5DB2">
        <w:rPr>
          <w:spacing w:val="-4"/>
          <w:sz w:val="28"/>
          <w:szCs w:val="28"/>
        </w:rPr>
        <w:t>của các cơ sở giáo dục phổ thông, cơ sở giáo dục thường xuyên trên địa bàn tỉnh</w:t>
      </w:r>
      <w:r w:rsidR="005C5DB2" w:rsidRPr="005C5DB2">
        <w:rPr>
          <w:sz w:val="28"/>
          <w:szCs w:val="28"/>
        </w:rPr>
        <w:t xml:space="preserve"> theo Nghị định số 222/2025/NĐ-CP của Chính phủ</w:t>
      </w:r>
      <w:r w:rsidR="005C5DB2">
        <w:rPr>
          <w:sz w:val="28"/>
          <w:szCs w:val="28"/>
        </w:rPr>
        <w:t>.</w:t>
      </w:r>
    </w:p>
    <w:p w14:paraId="1FE53644" w14:textId="3FDD57DB" w:rsidR="00265E1C" w:rsidRDefault="00057BB4" w:rsidP="00057BB4">
      <w:pPr>
        <w:spacing w:before="120" w:after="120"/>
        <w:ind w:firstLine="709"/>
        <w:jc w:val="both"/>
        <w:rPr>
          <w:b/>
          <w:bCs/>
          <w:sz w:val="28"/>
          <w:szCs w:val="28"/>
        </w:rPr>
      </w:pPr>
      <w:bookmarkStart w:id="5" w:name="dieu_2_name"/>
      <w:r w:rsidRPr="00057BB4">
        <w:rPr>
          <w:b/>
          <w:sz w:val="28"/>
          <w:szCs w:val="28"/>
        </w:rPr>
        <w:t>Điều 2.</w:t>
      </w:r>
      <w:bookmarkStart w:id="6" w:name="dieu_3_name"/>
      <w:bookmarkEnd w:id="5"/>
      <w:r w:rsidRPr="00057BB4">
        <w:rPr>
          <w:b/>
          <w:bCs/>
          <w:sz w:val="28"/>
          <w:szCs w:val="28"/>
        </w:rPr>
        <w:t xml:space="preserve"> </w:t>
      </w:r>
      <w:r w:rsidR="00265E1C">
        <w:rPr>
          <w:b/>
          <w:bCs/>
          <w:sz w:val="28"/>
          <w:szCs w:val="28"/>
        </w:rPr>
        <w:t>Trách nhiệm thi hành</w:t>
      </w:r>
    </w:p>
    <w:p w14:paraId="7627E736" w14:textId="77777777" w:rsidR="00FF30E1" w:rsidRDefault="00BB5C58" w:rsidP="00FF30E1">
      <w:pPr>
        <w:spacing w:before="120" w:after="120"/>
        <w:ind w:firstLine="709"/>
        <w:jc w:val="both"/>
        <w:rPr>
          <w:bCs/>
          <w:sz w:val="28"/>
          <w:szCs w:val="28"/>
        </w:rPr>
      </w:pPr>
      <w:r>
        <w:rPr>
          <w:sz w:val="28"/>
          <w:szCs w:val="28"/>
        </w:rPr>
        <w:t>Sở Giáo dục và Đào tạo chịu trách nhiệm trước pháp luật và Uỷ ban nhân dân tỉnh về việc</w:t>
      </w:r>
      <w:r w:rsidR="006C7D4D">
        <w:rPr>
          <w:sz w:val="28"/>
          <w:szCs w:val="28"/>
        </w:rPr>
        <w:t xml:space="preserve"> tổ chức thực hiện có hiệu quả nội dung được phân cấp tại Điều 1 Quyết định này. Định kỳ hàng năm (chậm nhất vào ngày 25/12) báo cáo Uỷ ban nhân dân tỉnh các nội dung liên quan đến nhiệm vụ</w:t>
      </w:r>
      <w:r w:rsidR="00FF30E1">
        <w:rPr>
          <w:sz w:val="28"/>
          <w:szCs w:val="28"/>
        </w:rPr>
        <w:t xml:space="preserve"> được phân cấp hoặc báo cáo đột xuất theo yêu cầu của Uỷ ban nhân dân tỉnh.</w:t>
      </w:r>
      <w:bookmarkEnd w:id="6"/>
    </w:p>
    <w:p w14:paraId="7AFCF5B8" w14:textId="77777777" w:rsidR="00FF30E1" w:rsidRDefault="00057BB4" w:rsidP="00FF30E1">
      <w:pPr>
        <w:spacing w:before="120" w:after="120"/>
        <w:ind w:firstLine="709"/>
        <w:jc w:val="both"/>
        <w:rPr>
          <w:bCs/>
          <w:sz w:val="28"/>
          <w:szCs w:val="28"/>
        </w:rPr>
      </w:pPr>
      <w:r w:rsidRPr="00057BB4">
        <w:rPr>
          <w:b/>
          <w:bCs/>
          <w:spacing w:val="-2"/>
          <w:sz w:val="28"/>
          <w:szCs w:val="28"/>
        </w:rPr>
        <w:t>Điều 3.</w:t>
      </w:r>
      <w:r>
        <w:rPr>
          <w:spacing w:val="-2"/>
          <w:sz w:val="28"/>
          <w:szCs w:val="28"/>
        </w:rPr>
        <w:t xml:space="preserve"> </w:t>
      </w:r>
      <w:r w:rsidR="00FF30E1">
        <w:rPr>
          <w:spacing w:val="-2"/>
          <w:sz w:val="28"/>
          <w:szCs w:val="28"/>
        </w:rPr>
        <w:t>Tổ chức thực hiện</w:t>
      </w:r>
    </w:p>
    <w:p w14:paraId="06546D42" w14:textId="77777777" w:rsidR="00FF30E1" w:rsidRDefault="00FF30E1" w:rsidP="00FF30E1">
      <w:pPr>
        <w:spacing w:before="120" w:after="120"/>
        <w:ind w:firstLine="709"/>
        <w:jc w:val="both"/>
        <w:rPr>
          <w:bCs/>
          <w:sz w:val="28"/>
          <w:szCs w:val="28"/>
        </w:rPr>
      </w:pPr>
      <w:r>
        <w:rPr>
          <w:spacing w:val="-2"/>
          <w:sz w:val="28"/>
          <w:szCs w:val="28"/>
        </w:rPr>
        <w:t>1. Quyết định này có hiệu lực thi hành kể từ ngày      tháng    năm 2025.</w:t>
      </w:r>
    </w:p>
    <w:p w14:paraId="1CC8B2AF" w14:textId="1C3DB4F9" w:rsidR="00057BB4" w:rsidRPr="00FF30E1" w:rsidRDefault="00FF30E1" w:rsidP="00FF30E1">
      <w:pPr>
        <w:spacing w:before="120" w:after="120"/>
        <w:ind w:firstLine="709"/>
        <w:jc w:val="both"/>
        <w:rPr>
          <w:bCs/>
          <w:sz w:val="28"/>
          <w:szCs w:val="28"/>
        </w:rPr>
      </w:pPr>
      <w:r>
        <w:rPr>
          <w:spacing w:val="-2"/>
          <w:sz w:val="28"/>
          <w:szCs w:val="28"/>
        </w:rPr>
        <w:t xml:space="preserve">2. </w:t>
      </w:r>
      <w:r w:rsidR="00057BB4">
        <w:rPr>
          <w:spacing w:val="-2"/>
          <w:sz w:val="28"/>
          <w:szCs w:val="28"/>
        </w:rPr>
        <w:t>Chánh Văn phòng UBND</w:t>
      </w:r>
      <w:r w:rsidR="00057BB4" w:rsidRPr="00057BB4">
        <w:rPr>
          <w:spacing w:val="-2"/>
          <w:sz w:val="28"/>
          <w:szCs w:val="28"/>
        </w:rPr>
        <w:t xml:space="preserve"> tỉnh, Giám đốc các Sở, Thủ trưởng các ban, ngành, đơn vị cấp tỉnh; Chủ tịch UBND các xã, phường và Thủ trưởng các đơn vị, cá nhân có liên quan chịu trách nhiệm thi hành Quyết định này./.</w:t>
      </w:r>
    </w:p>
    <w:tbl>
      <w:tblPr>
        <w:tblW w:w="0" w:type="auto"/>
        <w:tblCellMar>
          <w:left w:w="0" w:type="dxa"/>
          <w:right w:w="0" w:type="dxa"/>
        </w:tblCellMar>
        <w:tblLook w:val="04A0" w:firstRow="1" w:lastRow="0" w:firstColumn="1" w:lastColumn="0" w:noHBand="0" w:noVBand="1"/>
      </w:tblPr>
      <w:tblGrid>
        <w:gridCol w:w="9066"/>
        <w:gridCol w:w="222"/>
      </w:tblGrid>
      <w:tr w:rsidR="00057BB4" w:rsidRPr="00057BB4" w14:paraId="59F8078B" w14:textId="77777777" w:rsidTr="00580973">
        <w:tc>
          <w:tcPr>
            <w:tcW w:w="8850" w:type="dxa"/>
            <w:shd w:val="clear" w:color="auto" w:fill="auto"/>
            <w:tcMar>
              <w:top w:w="0" w:type="dxa"/>
              <w:left w:w="108" w:type="dxa"/>
              <w:bottom w:w="0" w:type="dxa"/>
              <w:right w:w="108" w:type="dxa"/>
            </w:tcMar>
          </w:tcPr>
          <w:tbl>
            <w:tblPr>
              <w:tblW w:w="9072" w:type="dxa"/>
              <w:tblInd w:w="108" w:type="dxa"/>
              <w:tblCellMar>
                <w:left w:w="0" w:type="dxa"/>
                <w:right w:w="0" w:type="dxa"/>
              </w:tblCellMar>
              <w:tblLook w:val="0000" w:firstRow="0" w:lastRow="0" w:firstColumn="0" w:lastColumn="0" w:noHBand="0" w:noVBand="0"/>
            </w:tblPr>
            <w:tblGrid>
              <w:gridCol w:w="5103"/>
              <w:gridCol w:w="3969"/>
            </w:tblGrid>
            <w:tr w:rsidR="00057BB4" w:rsidRPr="00057BB4" w14:paraId="086F0DC8" w14:textId="77777777" w:rsidTr="00580973">
              <w:tc>
                <w:tcPr>
                  <w:tcW w:w="5103" w:type="dxa"/>
                  <w:tcMar>
                    <w:top w:w="0" w:type="dxa"/>
                    <w:left w:w="108" w:type="dxa"/>
                    <w:bottom w:w="0" w:type="dxa"/>
                    <w:right w:w="108" w:type="dxa"/>
                  </w:tcMar>
                </w:tcPr>
                <w:p w14:paraId="5A7B93D4" w14:textId="77777777" w:rsidR="00057BB4" w:rsidRPr="00057BB4" w:rsidRDefault="00057BB4" w:rsidP="00057BB4">
                  <w:pPr>
                    <w:ind w:hanging="108"/>
                    <w:rPr>
                      <w:b/>
                      <w:bCs/>
                      <w:i/>
                      <w:iCs/>
                      <w:spacing w:val="6"/>
                      <w:sz w:val="28"/>
                      <w:szCs w:val="28"/>
                      <w:lang w:val="nl-NL"/>
                    </w:rPr>
                  </w:pPr>
                  <w:bookmarkStart w:id="7" w:name="loai_2"/>
                  <w:r w:rsidRPr="00057BB4">
                    <w:rPr>
                      <w:b/>
                      <w:bCs/>
                      <w:i/>
                      <w:iCs/>
                      <w:spacing w:val="6"/>
                      <w:szCs w:val="28"/>
                      <w:lang w:val="vi-VN"/>
                    </w:rPr>
                    <w:t>Nơi nhận:</w:t>
                  </w:r>
                </w:p>
                <w:p w14:paraId="51E304F4" w14:textId="77777777" w:rsidR="00057BB4" w:rsidRPr="00057BB4" w:rsidRDefault="00057BB4" w:rsidP="00057BB4">
                  <w:pPr>
                    <w:ind w:left="-46"/>
                    <w:rPr>
                      <w:sz w:val="22"/>
                      <w:szCs w:val="22"/>
                    </w:rPr>
                  </w:pPr>
                  <w:r w:rsidRPr="00057BB4">
                    <w:rPr>
                      <w:sz w:val="22"/>
                      <w:szCs w:val="22"/>
                    </w:rPr>
                    <w:t xml:space="preserve">- Như Điều 3 Quyết định; </w:t>
                  </w:r>
                </w:p>
                <w:p w14:paraId="0D41F5C9" w14:textId="77777777" w:rsidR="00057BB4" w:rsidRPr="00057BB4" w:rsidRDefault="00057BB4" w:rsidP="00057BB4">
                  <w:pPr>
                    <w:ind w:left="-46"/>
                    <w:rPr>
                      <w:sz w:val="22"/>
                      <w:szCs w:val="22"/>
                    </w:rPr>
                  </w:pPr>
                  <w:r w:rsidRPr="00057BB4">
                    <w:rPr>
                      <w:sz w:val="22"/>
                      <w:szCs w:val="22"/>
                    </w:rPr>
                    <w:t xml:space="preserve">- Bộ Giáo dục và Đào tạo (để b/c); </w:t>
                  </w:r>
                </w:p>
                <w:p w14:paraId="367EDE23" w14:textId="77777777" w:rsidR="00057BB4" w:rsidRPr="00057BB4" w:rsidRDefault="00057BB4" w:rsidP="00057BB4">
                  <w:pPr>
                    <w:ind w:left="-46"/>
                    <w:rPr>
                      <w:spacing w:val="-4"/>
                      <w:sz w:val="22"/>
                      <w:szCs w:val="22"/>
                    </w:rPr>
                  </w:pPr>
                  <w:r w:rsidRPr="00057BB4">
                    <w:rPr>
                      <w:spacing w:val="-4"/>
                      <w:sz w:val="22"/>
                      <w:szCs w:val="22"/>
                    </w:rPr>
                    <w:t xml:space="preserve">- Cục Kiểm tra văn bản và Quản lý xử lý vi phạm hành chính, Bộ Tư pháp (để b/c); </w:t>
                  </w:r>
                </w:p>
                <w:p w14:paraId="3C1CAE72" w14:textId="77777777" w:rsidR="00057BB4" w:rsidRPr="00057BB4" w:rsidRDefault="00057BB4" w:rsidP="00057BB4">
                  <w:pPr>
                    <w:ind w:left="-46"/>
                    <w:rPr>
                      <w:sz w:val="22"/>
                      <w:szCs w:val="22"/>
                    </w:rPr>
                  </w:pPr>
                  <w:r w:rsidRPr="00057BB4">
                    <w:rPr>
                      <w:sz w:val="22"/>
                      <w:szCs w:val="22"/>
                    </w:rPr>
                    <w:t xml:space="preserve">- Thường trực Tỉnh ủy (để báo cáo); </w:t>
                  </w:r>
                </w:p>
                <w:p w14:paraId="335D1B10" w14:textId="77777777" w:rsidR="00057BB4" w:rsidRPr="00057BB4" w:rsidRDefault="00057BB4" w:rsidP="00057BB4">
                  <w:pPr>
                    <w:ind w:left="-46"/>
                    <w:rPr>
                      <w:sz w:val="22"/>
                      <w:szCs w:val="22"/>
                    </w:rPr>
                  </w:pPr>
                  <w:r w:rsidRPr="00057BB4">
                    <w:rPr>
                      <w:sz w:val="22"/>
                      <w:szCs w:val="22"/>
                    </w:rPr>
                    <w:t xml:space="preserve">- Thường trực HĐND tỉnh (để b/c); </w:t>
                  </w:r>
                </w:p>
                <w:p w14:paraId="15E411E0" w14:textId="77777777" w:rsidR="00057BB4" w:rsidRPr="00057BB4" w:rsidRDefault="00057BB4" w:rsidP="00057BB4">
                  <w:pPr>
                    <w:ind w:left="-46"/>
                    <w:rPr>
                      <w:sz w:val="22"/>
                      <w:szCs w:val="22"/>
                    </w:rPr>
                  </w:pPr>
                  <w:r w:rsidRPr="00057BB4">
                    <w:rPr>
                      <w:sz w:val="22"/>
                      <w:szCs w:val="22"/>
                    </w:rPr>
                    <w:t xml:space="preserve">- Chủ tịch, các PCT UBND tỉnh; </w:t>
                  </w:r>
                </w:p>
                <w:p w14:paraId="698E88C7" w14:textId="77777777" w:rsidR="00057BB4" w:rsidRPr="00057BB4" w:rsidRDefault="00057BB4" w:rsidP="00057BB4">
                  <w:pPr>
                    <w:ind w:left="-46"/>
                    <w:rPr>
                      <w:sz w:val="22"/>
                      <w:szCs w:val="22"/>
                    </w:rPr>
                  </w:pPr>
                  <w:r w:rsidRPr="00057BB4">
                    <w:rPr>
                      <w:sz w:val="22"/>
                      <w:szCs w:val="22"/>
                    </w:rPr>
                    <w:t xml:space="preserve">- Báo và Đài PT-TH Thanh Hóa; </w:t>
                  </w:r>
                </w:p>
                <w:p w14:paraId="1C22224C" w14:textId="77777777" w:rsidR="00057BB4" w:rsidRPr="00057BB4" w:rsidRDefault="00057BB4" w:rsidP="00057BB4">
                  <w:pPr>
                    <w:ind w:left="-46"/>
                    <w:rPr>
                      <w:sz w:val="22"/>
                      <w:szCs w:val="22"/>
                    </w:rPr>
                  </w:pPr>
                  <w:r w:rsidRPr="00057BB4">
                    <w:rPr>
                      <w:sz w:val="22"/>
                      <w:szCs w:val="22"/>
                    </w:rPr>
                    <w:t xml:space="preserve">- Trung tâm Công báo, website tỉnh; </w:t>
                  </w:r>
                </w:p>
                <w:p w14:paraId="648A7594" w14:textId="77777777" w:rsidR="00057BB4" w:rsidRPr="00057BB4" w:rsidRDefault="00057BB4" w:rsidP="00057BB4">
                  <w:pPr>
                    <w:ind w:left="-46"/>
                    <w:rPr>
                      <w:sz w:val="22"/>
                      <w:szCs w:val="28"/>
                    </w:rPr>
                  </w:pPr>
                  <w:r w:rsidRPr="00057BB4">
                    <w:rPr>
                      <w:sz w:val="22"/>
                      <w:szCs w:val="22"/>
                    </w:rPr>
                    <w:t>- Lưu: VT, THKH, VHXH.</w:t>
                  </w:r>
                </w:p>
                <w:p w14:paraId="2ECDA2E8" w14:textId="77777777" w:rsidR="00057BB4" w:rsidRPr="00057BB4" w:rsidRDefault="00057BB4" w:rsidP="00057BB4">
                  <w:pPr>
                    <w:ind w:hanging="108"/>
                    <w:rPr>
                      <w:spacing w:val="6"/>
                      <w:sz w:val="18"/>
                      <w:szCs w:val="18"/>
                      <w:lang w:val="fr-FR"/>
                    </w:rPr>
                  </w:pPr>
                </w:p>
              </w:tc>
              <w:tc>
                <w:tcPr>
                  <w:tcW w:w="3969" w:type="dxa"/>
                  <w:tcMar>
                    <w:top w:w="0" w:type="dxa"/>
                    <w:left w:w="108" w:type="dxa"/>
                    <w:bottom w:w="0" w:type="dxa"/>
                    <w:right w:w="108" w:type="dxa"/>
                  </w:tcMar>
                </w:tcPr>
                <w:p w14:paraId="21EF6697" w14:textId="77777777" w:rsidR="00057BB4" w:rsidRPr="00057BB4" w:rsidRDefault="00057BB4" w:rsidP="00057BB4">
                  <w:pPr>
                    <w:jc w:val="center"/>
                    <w:rPr>
                      <w:b/>
                      <w:bCs/>
                      <w:sz w:val="27"/>
                      <w:szCs w:val="27"/>
                      <w:lang w:val="fr-FR"/>
                    </w:rPr>
                  </w:pPr>
                  <w:r w:rsidRPr="00057BB4">
                    <w:rPr>
                      <w:b/>
                      <w:bCs/>
                      <w:sz w:val="27"/>
                      <w:szCs w:val="27"/>
                      <w:lang w:val="fr-FR"/>
                    </w:rPr>
                    <w:t>T.M UỶ BAN NHÂN DÂN</w:t>
                  </w:r>
                </w:p>
                <w:p w14:paraId="783F6D31" w14:textId="77777777" w:rsidR="00057BB4" w:rsidRPr="00057BB4" w:rsidRDefault="00057BB4" w:rsidP="00057BB4">
                  <w:pPr>
                    <w:jc w:val="center"/>
                    <w:rPr>
                      <w:b/>
                      <w:bCs/>
                      <w:sz w:val="26"/>
                      <w:szCs w:val="28"/>
                      <w:lang w:val="fr-FR"/>
                    </w:rPr>
                  </w:pPr>
                  <w:r w:rsidRPr="00057BB4">
                    <w:rPr>
                      <w:b/>
                      <w:bCs/>
                      <w:sz w:val="26"/>
                      <w:szCs w:val="28"/>
                      <w:lang w:val="fr-FR"/>
                    </w:rPr>
                    <w:t>CHỦ TỊCH</w:t>
                  </w:r>
                </w:p>
                <w:p w14:paraId="344CF5CD" w14:textId="77777777" w:rsidR="00057BB4" w:rsidRPr="00057BB4" w:rsidRDefault="00057BB4" w:rsidP="00057BB4">
                  <w:pPr>
                    <w:rPr>
                      <w:b/>
                      <w:bCs/>
                      <w:sz w:val="28"/>
                      <w:szCs w:val="28"/>
                      <w:lang w:val="fr-FR"/>
                    </w:rPr>
                  </w:pPr>
                </w:p>
                <w:p w14:paraId="077E7CD6" w14:textId="77777777" w:rsidR="00057BB4" w:rsidRPr="00057BB4" w:rsidRDefault="00057BB4" w:rsidP="00057BB4">
                  <w:pPr>
                    <w:rPr>
                      <w:b/>
                      <w:bCs/>
                      <w:sz w:val="28"/>
                      <w:szCs w:val="28"/>
                      <w:lang w:val="fr-FR"/>
                    </w:rPr>
                  </w:pPr>
                </w:p>
                <w:p w14:paraId="1A87DC89" w14:textId="77777777" w:rsidR="00057BB4" w:rsidRPr="00057BB4" w:rsidRDefault="00057BB4" w:rsidP="00057BB4">
                  <w:pPr>
                    <w:rPr>
                      <w:b/>
                      <w:bCs/>
                      <w:sz w:val="28"/>
                      <w:szCs w:val="28"/>
                      <w:lang w:val="fr-FR"/>
                    </w:rPr>
                  </w:pPr>
                </w:p>
                <w:p w14:paraId="69242F7C" w14:textId="77777777" w:rsidR="00057BB4" w:rsidRPr="00057BB4" w:rsidRDefault="00057BB4" w:rsidP="00057BB4">
                  <w:pPr>
                    <w:rPr>
                      <w:b/>
                      <w:bCs/>
                      <w:sz w:val="32"/>
                      <w:szCs w:val="28"/>
                      <w:lang w:val="fr-FR"/>
                    </w:rPr>
                  </w:pPr>
                </w:p>
                <w:p w14:paraId="2C3E9F56" w14:textId="77777777" w:rsidR="00057BB4" w:rsidRPr="00057BB4" w:rsidRDefault="00057BB4" w:rsidP="00057BB4">
                  <w:pPr>
                    <w:rPr>
                      <w:b/>
                      <w:bCs/>
                      <w:sz w:val="22"/>
                      <w:szCs w:val="28"/>
                      <w:lang w:val="fr-FR"/>
                    </w:rPr>
                  </w:pPr>
                </w:p>
                <w:p w14:paraId="7973604F" w14:textId="77777777" w:rsidR="00057BB4" w:rsidRPr="00057BB4" w:rsidRDefault="00057BB4" w:rsidP="00057BB4">
                  <w:pPr>
                    <w:rPr>
                      <w:b/>
                      <w:bCs/>
                      <w:sz w:val="14"/>
                      <w:szCs w:val="28"/>
                      <w:lang w:val="fr-FR"/>
                    </w:rPr>
                  </w:pPr>
                </w:p>
                <w:p w14:paraId="5A42AE22" w14:textId="77777777" w:rsidR="00057BB4" w:rsidRPr="00057BB4" w:rsidRDefault="00057BB4" w:rsidP="00057BB4">
                  <w:pPr>
                    <w:rPr>
                      <w:b/>
                      <w:bCs/>
                      <w:sz w:val="44"/>
                      <w:szCs w:val="28"/>
                      <w:lang w:val="fr-FR"/>
                    </w:rPr>
                  </w:pPr>
                </w:p>
                <w:p w14:paraId="4B1F3CDF" w14:textId="487A06D8" w:rsidR="00057BB4" w:rsidRPr="00057BB4" w:rsidRDefault="00E04A3F" w:rsidP="00057BB4">
                  <w:pPr>
                    <w:spacing w:before="80"/>
                    <w:jc w:val="center"/>
                    <w:rPr>
                      <w:b/>
                      <w:sz w:val="28"/>
                      <w:szCs w:val="28"/>
                      <w:lang w:val="fr-FR"/>
                    </w:rPr>
                  </w:pPr>
                  <w:r>
                    <w:rPr>
                      <w:b/>
                      <w:sz w:val="28"/>
                      <w:szCs w:val="28"/>
                      <w:lang w:val="fr-FR"/>
                    </w:rPr>
                    <w:t xml:space="preserve">   Nguyễn Hoài Anh</w:t>
                  </w:r>
                </w:p>
              </w:tc>
            </w:tr>
          </w:tbl>
          <w:p w14:paraId="2770722C" w14:textId="77777777" w:rsidR="00057BB4" w:rsidRPr="00057BB4" w:rsidRDefault="00057BB4" w:rsidP="00057BB4">
            <w:pPr>
              <w:widowControl w:val="0"/>
              <w:tabs>
                <w:tab w:val="left" w:pos="179"/>
              </w:tabs>
              <w:autoSpaceDE w:val="0"/>
              <w:autoSpaceDN w:val="0"/>
              <w:spacing w:line="252" w:lineRule="exact"/>
              <w:ind w:left="-79"/>
              <w:rPr>
                <w:sz w:val="22"/>
                <w:szCs w:val="22"/>
                <w:lang w:val="vi"/>
              </w:rPr>
            </w:pPr>
          </w:p>
        </w:tc>
        <w:tc>
          <w:tcPr>
            <w:tcW w:w="222" w:type="dxa"/>
            <w:shd w:val="clear" w:color="auto" w:fill="auto"/>
            <w:tcMar>
              <w:top w:w="0" w:type="dxa"/>
              <w:left w:w="108" w:type="dxa"/>
              <w:bottom w:w="0" w:type="dxa"/>
              <w:right w:w="108" w:type="dxa"/>
            </w:tcMar>
          </w:tcPr>
          <w:p w14:paraId="1FD8C486" w14:textId="77777777" w:rsidR="00057BB4" w:rsidRPr="00057BB4" w:rsidRDefault="00057BB4" w:rsidP="00057BB4">
            <w:pPr>
              <w:spacing w:before="120"/>
              <w:jc w:val="center"/>
              <w:rPr>
                <w:sz w:val="28"/>
                <w:szCs w:val="28"/>
              </w:rPr>
            </w:pPr>
          </w:p>
        </w:tc>
      </w:tr>
      <w:bookmarkEnd w:id="7"/>
    </w:tbl>
    <w:p w14:paraId="19DDDCAA" w14:textId="77777777" w:rsidR="001C6D2B" w:rsidRDefault="001C6D2B">
      <w:pPr>
        <w:spacing w:before="120"/>
        <w:ind w:firstLine="709"/>
        <w:jc w:val="center"/>
        <w:rPr>
          <w:rFonts w:eastAsia="Calibri"/>
          <w:sz w:val="26"/>
          <w:szCs w:val="26"/>
          <w:lang w:val="vi-VN"/>
        </w:rPr>
      </w:pPr>
    </w:p>
    <w:p w14:paraId="6F671DE0" w14:textId="77777777" w:rsidR="001C6D2B" w:rsidRDefault="001C6D2B">
      <w:pPr>
        <w:spacing w:before="120"/>
        <w:ind w:firstLine="709"/>
        <w:jc w:val="center"/>
        <w:rPr>
          <w:rFonts w:eastAsia="Calibri"/>
          <w:sz w:val="26"/>
          <w:szCs w:val="26"/>
          <w:lang w:val="vi-VN"/>
        </w:rPr>
      </w:pPr>
    </w:p>
    <w:p w14:paraId="61F21C73" w14:textId="77777777" w:rsidR="001C6D2B" w:rsidRDefault="001C6D2B">
      <w:pPr>
        <w:spacing w:before="120"/>
        <w:ind w:firstLine="709"/>
        <w:jc w:val="center"/>
        <w:rPr>
          <w:rFonts w:eastAsia="Calibri"/>
          <w:sz w:val="26"/>
          <w:szCs w:val="26"/>
          <w:lang w:val="vi-VN"/>
        </w:rPr>
      </w:pPr>
    </w:p>
    <w:p w14:paraId="203A4E35" w14:textId="77777777" w:rsidR="001C6D2B" w:rsidRDefault="001C6D2B">
      <w:pPr>
        <w:spacing w:before="120"/>
        <w:ind w:firstLine="709"/>
        <w:jc w:val="center"/>
        <w:rPr>
          <w:rFonts w:eastAsia="Calibri"/>
          <w:sz w:val="26"/>
          <w:szCs w:val="26"/>
          <w:lang w:val="vi-VN"/>
        </w:rPr>
      </w:pPr>
    </w:p>
    <w:p w14:paraId="77D70657" w14:textId="77777777" w:rsidR="001C6D2B" w:rsidRDefault="001C6D2B">
      <w:pPr>
        <w:spacing w:before="120"/>
        <w:ind w:firstLine="709"/>
        <w:jc w:val="center"/>
        <w:rPr>
          <w:rFonts w:eastAsia="Calibri"/>
          <w:sz w:val="26"/>
          <w:szCs w:val="26"/>
          <w:lang w:val="vi-VN"/>
        </w:rPr>
      </w:pPr>
    </w:p>
    <w:p w14:paraId="0F1B3590" w14:textId="77777777" w:rsidR="001C6D2B" w:rsidRDefault="001C6D2B">
      <w:pPr>
        <w:spacing w:before="120"/>
        <w:ind w:firstLine="709"/>
        <w:jc w:val="center"/>
        <w:rPr>
          <w:rFonts w:eastAsia="Calibri"/>
          <w:sz w:val="26"/>
          <w:szCs w:val="26"/>
        </w:rPr>
      </w:pPr>
    </w:p>
    <w:p w14:paraId="6C6EC4CD" w14:textId="77777777" w:rsidR="00BB19F2" w:rsidRDefault="00BB19F2">
      <w:pPr>
        <w:spacing w:before="120"/>
        <w:ind w:firstLine="709"/>
        <w:jc w:val="center"/>
        <w:rPr>
          <w:rFonts w:eastAsia="Calibri"/>
          <w:sz w:val="26"/>
          <w:szCs w:val="26"/>
        </w:rPr>
      </w:pPr>
    </w:p>
    <w:p w14:paraId="5FE70A07" w14:textId="77777777" w:rsidR="00057BB4" w:rsidRDefault="00057BB4" w:rsidP="00963804">
      <w:pPr>
        <w:spacing w:before="120"/>
        <w:rPr>
          <w:rFonts w:eastAsia="Calibri"/>
          <w:sz w:val="26"/>
          <w:szCs w:val="26"/>
        </w:rPr>
      </w:pPr>
    </w:p>
    <w:p w14:paraId="3CBCAB82" w14:textId="77777777" w:rsidR="00057BB4" w:rsidRDefault="00057BB4" w:rsidP="00963804">
      <w:pPr>
        <w:spacing w:before="120"/>
        <w:rPr>
          <w:rFonts w:eastAsia="Calibri"/>
          <w:sz w:val="26"/>
          <w:szCs w:val="26"/>
        </w:rPr>
      </w:pPr>
    </w:p>
    <w:p w14:paraId="1C155A9C" w14:textId="77777777" w:rsidR="00057BB4" w:rsidRDefault="00057BB4" w:rsidP="00963804">
      <w:pPr>
        <w:spacing w:before="120"/>
        <w:rPr>
          <w:rFonts w:eastAsia="Calibri"/>
          <w:sz w:val="26"/>
          <w:szCs w:val="26"/>
        </w:rPr>
      </w:pPr>
    </w:p>
    <w:sectPr w:rsidR="00057BB4">
      <w:headerReference w:type="default" r:id="rId9"/>
      <w:pgSz w:w="11907" w:h="16840" w:code="9"/>
      <w:pgMar w:top="1134" w:right="1134" w:bottom="1134" w:left="1701" w:header="51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B3CC5" w14:textId="77777777" w:rsidR="009A34EC" w:rsidRDefault="009A34EC">
      <w:r>
        <w:separator/>
      </w:r>
    </w:p>
  </w:endnote>
  <w:endnote w:type="continuationSeparator" w:id="0">
    <w:p w14:paraId="77B2D4BB" w14:textId="77777777" w:rsidR="009A34EC" w:rsidRDefault="009A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B6109" w14:textId="77777777" w:rsidR="009A34EC" w:rsidRDefault="009A34EC">
      <w:r>
        <w:separator/>
      </w:r>
    </w:p>
  </w:footnote>
  <w:footnote w:type="continuationSeparator" w:id="0">
    <w:p w14:paraId="0F3F9A1B" w14:textId="77777777" w:rsidR="009A34EC" w:rsidRDefault="009A3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63F1" w14:textId="5A38E7C3" w:rsidR="001C6D2B" w:rsidRDefault="009C7510">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EA7884">
      <w:rPr>
        <w:noProof/>
        <w:sz w:val="28"/>
        <w:szCs w:val="28"/>
      </w:rPr>
      <w:t>2</w:t>
    </w:r>
    <w:r>
      <w:rPr>
        <w:noProof/>
        <w:sz w:val="28"/>
        <w:szCs w:val="28"/>
      </w:rPr>
      <w:fldChar w:fldCharType="end"/>
    </w:r>
  </w:p>
  <w:p w14:paraId="45B31CB2" w14:textId="77777777" w:rsidR="001C6D2B" w:rsidRDefault="001C6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00000006"/>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7FE3D4D"/>
    <w:multiLevelType w:val="hybridMultilevel"/>
    <w:tmpl w:val="F72C1D8C"/>
    <w:lvl w:ilvl="0" w:tplc="FE2219FA">
      <w:start w:val="1"/>
      <w:numFmt w:val="decimal"/>
      <w:lvlText w:val="%1."/>
      <w:lvlJc w:val="left"/>
      <w:pPr>
        <w:ind w:left="102"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0124FE4A">
      <w:start w:val="1"/>
      <w:numFmt w:val="lowerLetter"/>
      <w:lvlText w:val="%2)"/>
      <w:lvlJc w:val="left"/>
      <w:pPr>
        <w:ind w:left="102" w:hanging="324"/>
      </w:pPr>
      <w:rPr>
        <w:rFonts w:ascii="Times New Roman" w:eastAsia="Times New Roman" w:hAnsi="Times New Roman" w:cs="Times New Roman" w:hint="default"/>
        <w:b w:val="0"/>
        <w:bCs w:val="0"/>
        <w:i w:val="0"/>
        <w:iCs w:val="0"/>
        <w:spacing w:val="0"/>
        <w:w w:val="100"/>
        <w:sz w:val="28"/>
        <w:szCs w:val="28"/>
        <w:lang w:val="vi" w:eastAsia="en-US" w:bidi="ar-SA"/>
      </w:rPr>
    </w:lvl>
    <w:lvl w:ilvl="2" w:tplc="1708ED5A">
      <w:numFmt w:val="bullet"/>
      <w:lvlText w:val="•"/>
      <w:lvlJc w:val="left"/>
      <w:pPr>
        <w:ind w:left="1993" w:hanging="324"/>
      </w:pPr>
      <w:rPr>
        <w:rFonts w:hint="default"/>
        <w:lang w:val="vi" w:eastAsia="en-US" w:bidi="ar-SA"/>
      </w:rPr>
    </w:lvl>
    <w:lvl w:ilvl="3" w:tplc="4E9E6F68">
      <w:numFmt w:val="bullet"/>
      <w:lvlText w:val="•"/>
      <w:lvlJc w:val="left"/>
      <w:pPr>
        <w:ind w:left="2939" w:hanging="324"/>
      </w:pPr>
      <w:rPr>
        <w:rFonts w:hint="default"/>
        <w:lang w:val="vi" w:eastAsia="en-US" w:bidi="ar-SA"/>
      </w:rPr>
    </w:lvl>
    <w:lvl w:ilvl="4" w:tplc="7D90629C">
      <w:numFmt w:val="bullet"/>
      <w:lvlText w:val="•"/>
      <w:lvlJc w:val="left"/>
      <w:pPr>
        <w:ind w:left="3886" w:hanging="324"/>
      </w:pPr>
      <w:rPr>
        <w:rFonts w:hint="default"/>
        <w:lang w:val="vi" w:eastAsia="en-US" w:bidi="ar-SA"/>
      </w:rPr>
    </w:lvl>
    <w:lvl w:ilvl="5" w:tplc="977CE4A2">
      <w:numFmt w:val="bullet"/>
      <w:lvlText w:val="•"/>
      <w:lvlJc w:val="left"/>
      <w:pPr>
        <w:ind w:left="4833" w:hanging="324"/>
      </w:pPr>
      <w:rPr>
        <w:rFonts w:hint="default"/>
        <w:lang w:val="vi" w:eastAsia="en-US" w:bidi="ar-SA"/>
      </w:rPr>
    </w:lvl>
    <w:lvl w:ilvl="6" w:tplc="BE04540C">
      <w:numFmt w:val="bullet"/>
      <w:lvlText w:val="•"/>
      <w:lvlJc w:val="left"/>
      <w:pPr>
        <w:ind w:left="5779" w:hanging="324"/>
      </w:pPr>
      <w:rPr>
        <w:rFonts w:hint="default"/>
        <w:lang w:val="vi" w:eastAsia="en-US" w:bidi="ar-SA"/>
      </w:rPr>
    </w:lvl>
    <w:lvl w:ilvl="7" w:tplc="ACAE44E2">
      <w:numFmt w:val="bullet"/>
      <w:lvlText w:val="•"/>
      <w:lvlJc w:val="left"/>
      <w:pPr>
        <w:ind w:left="6726" w:hanging="324"/>
      </w:pPr>
      <w:rPr>
        <w:rFonts w:hint="default"/>
        <w:lang w:val="vi" w:eastAsia="en-US" w:bidi="ar-SA"/>
      </w:rPr>
    </w:lvl>
    <w:lvl w:ilvl="8" w:tplc="DF22C9DA">
      <w:numFmt w:val="bullet"/>
      <w:lvlText w:val="•"/>
      <w:lvlJc w:val="left"/>
      <w:pPr>
        <w:ind w:left="7673" w:hanging="324"/>
      </w:pPr>
      <w:rPr>
        <w:rFonts w:hint="default"/>
        <w:lang w:val="vi" w:eastAsia="en-US" w:bidi="ar-SA"/>
      </w:rPr>
    </w:lvl>
  </w:abstractNum>
  <w:abstractNum w:abstractNumId="10">
    <w:nsid w:val="0BAA21B4"/>
    <w:multiLevelType w:val="hybridMultilevel"/>
    <w:tmpl w:val="6F184EFA"/>
    <w:lvl w:ilvl="0" w:tplc="A01CBD8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0F723CD2"/>
    <w:multiLevelType w:val="hybridMultilevel"/>
    <w:tmpl w:val="24A897F0"/>
    <w:lvl w:ilvl="0" w:tplc="7EB66BC6">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2">
    <w:nsid w:val="12F57353"/>
    <w:multiLevelType w:val="multilevel"/>
    <w:tmpl w:val="F876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C6216"/>
    <w:multiLevelType w:val="hybridMultilevel"/>
    <w:tmpl w:val="66E6F5A0"/>
    <w:lvl w:ilvl="0" w:tplc="961E9942">
      <w:start w:val="1"/>
      <w:numFmt w:val="decimal"/>
      <w:lvlText w:val="%1."/>
      <w:lvlJc w:val="left"/>
      <w:pPr>
        <w:ind w:left="109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D28A6E6">
      <w:start w:val="1"/>
      <w:numFmt w:val="decimal"/>
      <w:lvlText w:val="%2."/>
      <w:lvlJc w:val="left"/>
      <w:pPr>
        <w:ind w:left="623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46245336">
      <w:start w:val="1"/>
      <w:numFmt w:val="lowerLetter"/>
      <w:lvlText w:val="%3)"/>
      <w:lvlJc w:val="left"/>
      <w:pPr>
        <w:ind w:left="102" w:hanging="324"/>
      </w:pPr>
      <w:rPr>
        <w:rFonts w:ascii="Times New Roman" w:eastAsia="Times New Roman" w:hAnsi="Times New Roman" w:cs="Times New Roman" w:hint="default"/>
        <w:b w:val="0"/>
        <w:bCs w:val="0"/>
        <w:i w:val="0"/>
        <w:iCs w:val="0"/>
        <w:spacing w:val="0"/>
        <w:w w:val="100"/>
        <w:sz w:val="28"/>
        <w:szCs w:val="28"/>
        <w:lang w:val="vi" w:eastAsia="en-US" w:bidi="ar-SA"/>
      </w:rPr>
    </w:lvl>
    <w:lvl w:ilvl="3" w:tplc="C5E22246">
      <w:numFmt w:val="bullet"/>
      <w:lvlText w:val="•"/>
      <w:lvlJc w:val="left"/>
      <w:pPr>
        <w:ind w:left="2981" w:hanging="324"/>
      </w:pPr>
      <w:rPr>
        <w:rFonts w:hint="default"/>
        <w:lang w:val="vi" w:eastAsia="en-US" w:bidi="ar-SA"/>
      </w:rPr>
    </w:lvl>
    <w:lvl w:ilvl="4" w:tplc="552E2EFC">
      <w:numFmt w:val="bullet"/>
      <w:lvlText w:val="•"/>
      <w:lvlJc w:val="left"/>
      <w:pPr>
        <w:ind w:left="3922" w:hanging="324"/>
      </w:pPr>
      <w:rPr>
        <w:rFonts w:hint="default"/>
        <w:lang w:val="vi" w:eastAsia="en-US" w:bidi="ar-SA"/>
      </w:rPr>
    </w:lvl>
    <w:lvl w:ilvl="5" w:tplc="DE5618F6">
      <w:numFmt w:val="bullet"/>
      <w:lvlText w:val="•"/>
      <w:lvlJc w:val="left"/>
      <w:pPr>
        <w:ind w:left="4862" w:hanging="324"/>
      </w:pPr>
      <w:rPr>
        <w:rFonts w:hint="default"/>
        <w:lang w:val="vi" w:eastAsia="en-US" w:bidi="ar-SA"/>
      </w:rPr>
    </w:lvl>
    <w:lvl w:ilvl="6" w:tplc="1BEED8B0">
      <w:numFmt w:val="bullet"/>
      <w:lvlText w:val="•"/>
      <w:lvlJc w:val="left"/>
      <w:pPr>
        <w:ind w:left="5803" w:hanging="324"/>
      </w:pPr>
      <w:rPr>
        <w:rFonts w:hint="default"/>
        <w:lang w:val="vi" w:eastAsia="en-US" w:bidi="ar-SA"/>
      </w:rPr>
    </w:lvl>
    <w:lvl w:ilvl="7" w:tplc="672C8CF6">
      <w:numFmt w:val="bullet"/>
      <w:lvlText w:val="•"/>
      <w:lvlJc w:val="left"/>
      <w:pPr>
        <w:ind w:left="6744" w:hanging="324"/>
      </w:pPr>
      <w:rPr>
        <w:rFonts w:hint="default"/>
        <w:lang w:val="vi" w:eastAsia="en-US" w:bidi="ar-SA"/>
      </w:rPr>
    </w:lvl>
    <w:lvl w:ilvl="8" w:tplc="4386FCC6">
      <w:numFmt w:val="bullet"/>
      <w:lvlText w:val="•"/>
      <w:lvlJc w:val="left"/>
      <w:pPr>
        <w:ind w:left="7684" w:hanging="324"/>
      </w:pPr>
      <w:rPr>
        <w:rFonts w:hint="default"/>
        <w:lang w:val="vi" w:eastAsia="en-US" w:bidi="ar-SA"/>
      </w:rPr>
    </w:lvl>
  </w:abstractNum>
  <w:abstractNum w:abstractNumId="14">
    <w:nsid w:val="1A8D5312"/>
    <w:multiLevelType w:val="hybridMultilevel"/>
    <w:tmpl w:val="5B60EE66"/>
    <w:lvl w:ilvl="0" w:tplc="6A88811E">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2DA796C">
      <w:numFmt w:val="bullet"/>
      <w:lvlText w:val="•"/>
      <w:lvlJc w:val="left"/>
      <w:pPr>
        <w:ind w:left="529" w:hanging="128"/>
      </w:pPr>
      <w:rPr>
        <w:rFonts w:hint="default"/>
        <w:lang w:val="vi" w:eastAsia="en-US" w:bidi="ar-SA"/>
      </w:rPr>
    </w:lvl>
    <w:lvl w:ilvl="2" w:tplc="ACCEE0AE">
      <w:numFmt w:val="bullet"/>
      <w:lvlText w:val="•"/>
      <w:lvlJc w:val="left"/>
      <w:pPr>
        <w:ind w:left="999" w:hanging="128"/>
      </w:pPr>
      <w:rPr>
        <w:rFonts w:hint="default"/>
        <w:lang w:val="vi" w:eastAsia="en-US" w:bidi="ar-SA"/>
      </w:rPr>
    </w:lvl>
    <w:lvl w:ilvl="3" w:tplc="1980B198">
      <w:numFmt w:val="bullet"/>
      <w:lvlText w:val="•"/>
      <w:lvlJc w:val="left"/>
      <w:pPr>
        <w:ind w:left="1469" w:hanging="128"/>
      </w:pPr>
      <w:rPr>
        <w:rFonts w:hint="default"/>
        <w:lang w:val="vi" w:eastAsia="en-US" w:bidi="ar-SA"/>
      </w:rPr>
    </w:lvl>
    <w:lvl w:ilvl="4" w:tplc="9BB28424">
      <w:numFmt w:val="bullet"/>
      <w:lvlText w:val="•"/>
      <w:lvlJc w:val="left"/>
      <w:pPr>
        <w:ind w:left="1939" w:hanging="128"/>
      </w:pPr>
      <w:rPr>
        <w:rFonts w:hint="default"/>
        <w:lang w:val="vi" w:eastAsia="en-US" w:bidi="ar-SA"/>
      </w:rPr>
    </w:lvl>
    <w:lvl w:ilvl="5" w:tplc="D59095A8">
      <w:numFmt w:val="bullet"/>
      <w:lvlText w:val="•"/>
      <w:lvlJc w:val="left"/>
      <w:pPr>
        <w:ind w:left="2409" w:hanging="128"/>
      </w:pPr>
      <w:rPr>
        <w:rFonts w:hint="default"/>
        <w:lang w:val="vi" w:eastAsia="en-US" w:bidi="ar-SA"/>
      </w:rPr>
    </w:lvl>
    <w:lvl w:ilvl="6" w:tplc="B2A0144C">
      <w:numFmt w:val="bullet"/>
      <w:lvlText w:val="•"/>
      <w:lvlJc w:val="left"/>
      <w:pPr>
        <w:ind w:left="2878" w:hanging="128"/>
      </w:pPr>
      <w:rPr>
        <w:rFonts w:hint="default"/>
        <w:lang w:val="vi" w:eastAsia="en-US" w:bidi="ar-SA"/>
      </w:rPr>
    </w:lvl>
    <w:lvl w:ilvl="7" w:tplc="FD08D530">
      <w:numFmt w:val="bullet"/>
      <w:lvlText w:val="•"/>
      <w:lvlJc w:val="left"/>
      <w:pPr>
        <w:ind w:left="3348" w:hanging="128"/>
      </w:pPr>
      <w:rPr>
        <w:rFonts w:hint="default"/>
        <w:lang w:val="vi" w:eastAsia="en-US" w:bidi="ar-SA"/>
      </w:rPr>
    </w:lvl>
    <w:lvl w:ilvl="8" w:tplc="33AE149C">
      <w:numFmt w:val="bullet"/>
      <w:lvlText w:val="•"/>
      <w:lvlJc w:val="left"/>
      <w:pPr>
        <w:ind w:left="3818" w:hanging="128"/>
      </w:pPr>
      <w:rPr>
        <w:rFonts w:hint="default"/>
        <w:lang w:val="vi" w:eastAsia="en-US" w:bidi="ar-SA"/>
      </w:rPr>
    </w:lvl>
  </w:abstractNum>
  <w:abstractNum w:abstractNumId="15">
    <w:nsid w:val="314973A5"/>
    <w:multiLevelType w:val="hybridMultilevel"/>
    <w:tmpl w:val="96084D4E"/>
    <w:lvl w:ilvl="0" w:tplc="4BC40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2D4DED"/>
    <w:multiLevelType w:val="hybridMultilevel"/>
    <w:tmpl w:val="20B42346"/>
    <w:lvl w:ilvl="0" w:tplc="689A4E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ED06DDF"/>
    <w:multiLevelType w:val="hybridMultilevel"/>
    <w:tmpl w:val="A25AC12C"/>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18">
    <w:nsid w:val="6ED24035"/>
    <w:multiLevelType w:val="hybridMultilevel"/>
    <w:tmpl w:val="052A92DE"/>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num w:numId="1">
    <w:abstractNumId w:val="14"/>
  </w:num>
  <w:num w:numId="2">
    <w:abstractNumId w:val="13"/>
  </w:num>
  <w:num w:numId="3">
    <w:abstractNumId w:val="9"/>
  </w:num>
  <w:num w:numId="4">
    <w:abstractNumId w:val="17"/>
  </w:num>
  <w:num w:numId="5">
    <w:abstractNumId w:val="18"/>
  </w:num>
  <w:num w:numId="6">
    <w:abstractNumId w:val="11"/>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16"/>
  </w:num>
  <w:num w:numId="17">
    <w:abstractNumId w:val="15"/>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2B"/>
    <w:rsid w:val="0002202B"/>
    <w:rsid w:val="0005096E"/>
    <w:rsid w:val="00057BB4"/>
    <w:rsid w:val="00086565"/>
    <w:rsid w:val="0009539C"/>
    <w:rsid w:val="001441E9"/>
    <w:rsid w:val="00155B15"/>
    <w:rsid w:val="00161006"/>
    <w:rsid w:val="00167022"/>
    <w:rsid w:val="001C6D2B"/>
    <w:rsid w:val="001D058A"/>
    <w:rsid w:val="001E3B3A"/>
    <w:rsid w:val="00210B37"/>
    <w:rsid w:val="00223B4F"/>
    <w:rsid w:val="00234C2B"/>
    <w:rsid w:val="002525A8"/>
    <w:rsid w:val="00265E1C"/>
    <w:rsid w:val="002830B9"/>
    <w:rsid w:val="002D0C91"/>
    <w:rsid w:val="002D4218"/>
    <w:rsid w:val="002D5D37"/>
    <w:rsid w:val="002E18F2"/>
    <w:rsid w:val="002F7A76"/>
    <w:rsid w:val="00374A0D"/>
    <w:rsid w:val="003D6096"/>
    <w:rsid w:val="00414120"/>
    <w:rsid w:val="0043089F"/>
    <w:rsid w:val="00504F65"/>
    <w:rsid w:val="00542017"/>
    <w:rsid w:val="005727E1"/>
    <w:rsid w:val="0059199F"/>
    <w:rsid w:val="005B08CF"/>
    <w:rsid w:val="005B321D"/>
    <w:rsid w:val="005C5DB2"/>
    <w:rsid w:val="0061602B"/>
    <w:rsid w:val="00621EBD"/>
    <w:rsid w:val="00630DAF"/>
    <w:rsid w:val="006325BB"/>
    <w:rsid w:val="006348E8"/>
    <w:rsid w:val="006823AF"/>
    <w:rsid w:val="00690E50"/>
    <w:rsid w:val="00692256"/>
    <w:rsid w:val="0069483C"/>
    <w:rsid w:val="006C32FC"/>
    <w:rsid w:val="006C7D4D"/>
    <w:rsid w:val="00706653"/>
    <w:rsid w:val="00732136"/>
    <w:rsid w:val="00756F5E"/>
    <w:rsid w:val="00783058"/>
    <w:rsid w:val="0078716E"/>
    <w:rsid w:val="007C0633"/>
    <w:rsid w:val="007C4311"/>
    <w:rsid w:val="007C5F8F"/>
    <w:rsid w:val="00802DBC"/>
    <w:rsid w:val="00811DB0"/>
    <w:rsid w:val="008145A9"/>
    <w:rsid w:val="0081747F"/>
    <w:rsid w:val="00832487"/>
    <w:rsid w:val="00847032"/>
    <w:rsid w:val="00852CDB"/>
    <w:rsid w:val="00866539"/>
    <w:rsid w:val="008F0625"/>
    <w:rsid w:val="00904711"/>
    <w:rsid w:val="0095411D"/>
    <w:rsid w:val="00963804"/>
    <w:rsid w:val="009671B4"/>
    <w:rsid w:val="009744E3"/>
    <w:rsid w:val="0097760A"/>
    <w:rsid w:val="00977B29"/>
    <w:rsid w:val="00993DAC"/>
    <w:rsid w:val="009A34EC"/>
    <w:rsid w:val="009C7510"/>
    <w:rsid w:val="009D4906"/>
    <w:rsid w:val="00A04352"/>
    <w:rsid w:val="00A1255C"/>
    <w:rsid w:val="00A245C7"/>
    <w:rsid w:val="00A255A8"/>
    <w:rsid w:val="00A90BF0"/>
    <w:rsid w:val="00A960FE"/>
    <w:rsid w:val="00AB2AC9"/>
    <w:rsid w:val="00AC0646"/>
    <w:rsid w:val="00AC76F1"/>
    <w:rsid w:val="00AD7226"/>
    <w:rsid w:val="00AE2E0C"/>
    <w:rsid w:val="00B01123"/>
    <w:rsid w:val="00B22219"/>
    <w:rsid w:val="00B2548E"/>
    <w:rsid w:val="00B33D59"/>
    <w:rsid w:val="00B373F3"/>
    <w:rsid w:val="00B47FFD"/>
    <w:rsid w:val="00B641AB"/>
    <w:rsid w:val="00BB19F2"/>
    <w:rsid w:val="00BB5C58"/>
    <w:rsid w:val="00BD77C5"/>
    <w:rsid w:val="00BF07BB"/>
    <w:rsid w:val="00BF5032"/>
    <w:rsid w:val="00C01D3F"/>
    <w:rsid w:val="00C158BD"/>
    <w:rsid w:val="00C17107"/>
    <w:rsid w:val="00C42CAB"/>
    <w:rsid w:val="00C5029F"/>
    <w:rsid w:val="00C5173A"/>
    <w:rsid w:val="00C938E3"/>
    <w:rsid w:val="00CB2C7D"/>
    <w:rsid w:val="00CB3F4D"/>
    <w:rsid w:val="00CC7417"/>
    <w:rsid w:val="00CE1FE7"/>
    <w:rsid w:val="00D046FD"/>
    <w:rsid w:val="00D05A9F"/>
    <w:rsid w:val="00D07E02"/>
    <w:rsid w:val="00D14608"/>
    <w:rsid w:val="00D65992"/>
    <w:rsid w:val="00D67094"/>
    <w:rsid w:val="00D80FC8"/>
    <w:rsid w:val="00DA5D0A"/>
    <w:rsid w:val="00DD5366"/>
    <w:rsid w:val="00E04A3F"/>
    <w:rsid w:val="00E12AFE"/>
    <w:rsid w:val="00E1450E"/>
    <w:rsid w:val="00E24AAD"/>
    <w:rsid w:val="00E725EE"/>
    <w:rsid w:val="00E82D16"/>
    <w:rsid w:val="00E93F66"/>
    <w:rsid w:val="00EA7884"/>
    <w:rsid w:val="00EB3A34"/>
    <w:rsid w:val="00F01C78"/>
    <w:rsid w:val="00F01F69"/>
    <w:rsid w:val="00F05F64"/>
    <w:rsid w:val="00F14BDB"/>
    <w:rsid w:val="00F15E84"/>
    <w:rsid w:val="00F66864"/>
    <w:rsid w:val="00F73F5E"/>
    <w:rsid w:val="00FB69BF"/>
    <w:rsid w:val="00FE5A61"/>
    <w:rsid w:val="00FE7FEA"/>
    <w:rsid w:val="00FF30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0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footnote text" w:uiPriority="0"/>
    <w:lsdException w:name="caption" w:qFormat="1"/>
    <w:lsdException w:name="footnote reference" w:uiPriority="0"/>
    <w:lsdException w:name="Title" w:semiHidden="0" w:unhideWhenUsed="0" w:qFormat="1"/>
    <w:lsdException w:name="Body Text" w:uiPriority="1"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Normal (Web)"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pPr>
      <w:keepNext/>
      <w:keepLines/>
      <w:spacing w:before="120"/>
      <w:ind w:firstLine="709"/>
      <w:contextualSpacing/>
      <w:jc w:val="both"/>
      <w:outlineLvl w:val="0"/>
    </w:pPr>
    <w:rPr>
      <w:b/>
      <w:sz w:val="28"/>
      <w:szCs w:val="28"/>
    </w:rPr>
  </w:style>
  <w:style w:type="paragraph" w:styleId="Heading2">
    <w:name w:val="heading 2"/>
    <w:basedOn w:val="Normal"/>
    <w:next w:val="Normal"/>
    <w:link w:val="Heading2Char"/>
    <w:uiPriority w:val="99"/>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customStyle="1" w:styleId="Heading1Char">
    <w:name w:val="Heading 1 Char"/>
    <w:link w:val="Heading1"/>
    <w:uiPriority w:val="9"/>
    <w:rPr>
      <w:b/>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customStyle="1" w:styleId="TableParagraph">
    <w:name w:val="Table Paragraph"/>
    <w:basedOn w:val="Normal"/>
    <w:uiPriority w:val="1"/>
    <w:qFormat/>
    <w:pPr>
      <w:widowControl w:val="0"/>
      <w:autoSpaceDE w:val="0"/>
      <w:autoSpaceDN w:val="0"/>
      <w:ind w:left="176"/>
    </w:pPr>
    <w:rPr>
      <w:sz w:val="22"/>
      <w:szCs w:val="22"/>
      <w:lang w:val="vi"/>
    </w:rPr>
  </w:style>
  <w:style w:type="paragraph" w:styleId="BodyText">
    <w:name w:val="Body Text"/>
    <w:basedOn w:val="Normal"/>
    <w:link w:val="BodyTextChar"/>
    <w:uiPriority w:val="1"/>
    <w:qFormat/>
    <w:pPr>
      <w:widowControl w:val="0"/>
      <w:autoSpaceDE w:val="0"/>
      <w:autoSpaceDN w:val="0"/>
      <w:spacing w:before="120"/>
      <w:ind w:left="102" w:firstLine="707"/>
      <w:jc w:val="both"/>
    </w:pPr>
    <w:rPr>
      <w:sz w:val="28"/>
      <w:szCs w:val="28"/>
      <w:lang w:val="vi"/>
    </w:rPr>
  </w:style>
  <w:style w:type="character" w:customStyle="1" w:styleId="BodyTextChar">
    <w:name w:val="Body Text Char"/>
    <w:basedOn w:val="DefaultParagraphFont"/>
    <w:link w:val="BodyText"/>
    <w:uiPriority w:val="99"/>
    <w:rPr>
      <w:sz w:val="28"/>
      <w:szCs w:val="28"/>
      <w:lang w:val="vi"/>
    </w:rPr>
  </w:style>
  <w:style w:type="paragraph" w:styleId="ListParagraph">
    <w:name w:val="List Paragraph"/>
    <w:basedOn w:val="Normal"/>
    <w:uiPriority w:val="34"/>
    <w:qFormat/>
    <w:pPr>
      <w:widowControl w:val="0"/>
      <w:autoSpaceDE w:val="0"/>
      <w:autoSpaceDN w:val="0"/>
      <w:spacing w:before="120"/>
      <w:ind w:left="102" w:firstLine="707"/>
      <w:jc w:val="both"/>
    </w:pPr>
    <w:rPr>
      <w:sz w:val="22"/>
      <w:szCs w:val="22"/>
      <w:lang w:val="vi"/>
    </w:rPr>
  </w:style>
  <w:style w:type="character" w:customStyle="1" w:styleId="Heading2Char">
    <w:name w:val="Heading 2 Char"/>
    <w:basedOn w:val="DefaultParagraphFont"/>
    <w:link w:val="Heading2"/>
    <w:uiPriority w:val="99"/>
    <w:rPr>
      <w:rFonts w:asciiTheme="majorHAnsi" w:eastAsiaTheme="majorEastAsia" w:hAnsiTheme="majorHAnsi" w:cstheme="majorBidi"/>
      <w:b/>
      <w:bCs/>
      <w:i/>
      <w:iCs/>
      <w:sz w:val="28"/>
      <w:szCs w:val="28"/>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DefaultParagraphFont"/>
    <w:link w:val="Bodytext40"/>
    <w:uiPriority w:val="99"/>
    <w:locked/>
    <w:rPr>
      <w:b/>
      <w:bCs/>
      <w:sz w:val="26"/>
      <w:szCs w:val="26"/>
      <w:shd w:val="clear" w:color="auto" w:fill="FFFFFF"/>
    </w:rPr>
  </w:style>
  <w:style w:type="character" w:customStyle="1" w:styleId="Bodytext4Spacing0pt">
    <w:name w:val="Body text (4) + Spacing 0 pt"/>
    <w:basedOn w:val="Bodytext4"/>
    <w:uiPriority w:val="99"/>
    <w:rPr>
      <w:b/>
      <w:bCs/>
      <w:spacing w:val="-10"/>
      <w:sz w:val="26"/>
      <w:szCs w:val="26"/>
      <w:shd w:val="clear" w:color="auto" w:fill="FFFFFF"/>
    </w:rPr>
  </w:style>
  <w:style w:type="paragraph" w:customStyle="1" w:styleId="Bodytext40">
    <w:name w:val="Body text (4)"/>
    <w:basedOn w:val="Normal"/>
    <w:link w:val="Bodytext4"/>
    <w:uiPriority w:val="99"/>
    <w:pPr>
      <w:widowControl w:val="0"/>
      <w:shd w:val="clear" w:color="auto" w:fill="FFFFFF"/>
      <w:spacing w:before="300" w:line="240" w:lineRule="atLeast"/>
    </w:pPr>
    <w:rPr>
      <w:b/>
      <w:bCs/>
      <w:sz w:val="26"/>
      <w:szCs w:val="26"/>
    </w:rPr>
  </w:style>
  <w:style w:type="character" w:customStyle="1" w:styleId="Bodytext2">
    <w:name w:val="Body text (2)_"/>
    <w:basedOn w:val="DefaultParagraphFont"/>
    <w:link w:val="Bodytext21"/>
    <w:uiPriority w:val="99"/>
    <w:locked/>
    <w:rPr>
      <w:sz w:val="26"/>
      <w:szCs w:val="26"/>
      <w:shd w:val="clear" w:color="auto" w:fill="FFFFFF"/>
    </w:rPr>
  </w:style>
  <w:style w:type="character" w:customStyle="1" w:styleId="Bodytext2Bold">
    <w:name w:val="Body text (2) + Bold"/>
    <w:basedOn w:val="Bodytext2"/>
    <w:uiPriority w:val="99"/>
    <w:rPr>
      <w:b/>
      <w:bCs/>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line="240" w:lineRule="atLeast"/>
    </w:pPr>
    <w:rPr>
      <w:sz w:val="26"/>
      <w:szCs w:val="26"/>
    </w:rPr>
  </w:style>
  <w:style w:type="character" w:customStyle="1" w:styleId="Bodytext5">
    <w:name w:val="Body text (5)_"/>
    <w:basedOn w:val="DefaultParagraphFont"/>
    <w:link w:val="Bodytext50"/>
    <w:uiPriority w:val="99"/>
    <w:locked/>
    <w:rPr>
      <w:i/>
      <w:iCs/>
      <w:sz w:val="26"/>
      <w:szCs w:val="26"/>
      <w:shd w:val="clear" w:color="auto" w:fill="FFFFFF"/>
    </w:rPr>
  </w:style>
  <w:style w:type="paragraph" w:customStyle="1" w:styleId="Bodytext50">
    <w:name w:val="Body text (5)"/>
    <w:basedOn w:val="Normal"/>
    <w:link w:val="Bodytext5"/>
    <w:uiPriority w:val="99"/>
    <w:pPr>
      <w:widowControl w:val="0"/>
      <w:shd w:val="clear" w:color="auto" w:fill="FFFFFF"/>
      <w:spacing w:before="300" w:line="240" w:lineRule="atLeast"/>
    </w:pPr>
    <w:rPr>
      <w:i/>
      <w:iCs/>
      <w:sz w:val="26"/>
      <w:szCs w:val="26"/>
    </w:rPr>
  </w:style>
  <w:style w:type="character" w:customStyle="1" w:styleId="Bodytext5Exact">
    <w:name w:val="Body text (5) Exact"/>
    <w:basedOn w:val="DefaultParagraphFont"/>
    <w:uiPriority w:val="99"/>
    <w:rPr>
      <w:rFonts w:ascii="Times New Roman" w:hAnsi="Times New Roman" w:cs="Times New Roman"/>
      <w:sz w:val="15"/>
      <w:szCs w:val="15"/>
      <w:u w:val="none"/>
    </w:rPr>
  </w:style>
  <w:style w:type="paragraph" w:customStyle="1" w:styleId="Bodytext20">
    <w:name w:val="Body text (2)"/>
    <w:basedOn w:val="Normal"/>
    <w:pPr>
      <w:widowControl w:val="0"/>
      <w:shd w:val="clear" w:color="auto" w:fill="FFFFFF"/>
      <w:spacing w:before="240" w:after="60" w:line="331" w:lineRule="exact"/>
      <w:jc w:val="both"/>
    </w:pPr>
    <w:rPr>
      <w:rFonts w:eastAsia="Arial Unicode MS"/>
      <w:sz w:val="26"/>
      <w:szCs w:val="26"/>
      <w:lang w:val="vi-VN"/>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webb"/>
    <w:basedOn w:val="Normal"/>
    <w:link w:val="NormalWebChar"/>
    <w:uiPriority w:val="99"/>
    <w:unhideWhenUsed/>
    <w:qFormat/>
    <w:pPr>
      <w:spacing w:before="100" w:beforeAutospacing="1" w:after="100" w:afterAutospacing="1"/>
    </w:pPr>
    <w:rPr>
      <w:lang w:val="x-none" w:eastAsia="x-none"/>
    </w:rPr>
  </w:style>
  <w:style w:type="character" w:customStyle="1" w:styleId="NormalWebChar">
    <w:name w:val="Normal (Web) Char"/>
    <w:aliases w:val="Обычный (веб)1 Char1,Обычный (веб) Знак Char1,Обычный (веб) Знак1 Char1,Обычный (веб) Знак Знак Char1,Char Char Char Char Char Char Char Char Char Char Char2,Char Char Char Char Char Char Char Char Char Char Char Char,webb Char1"/>
    <w:link w:val="NormalWeb"/>
    <w:uiPriority w:val="99"/>
    <w:qFormat/>
    <w:locked/>
    <w:rPr>
      <w:sz w:val="24"/>
      <w:szCs w:val="24"/>
      <w:lang w:val="x-none" w:eastAsia="x-none"/>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b/>
      <w:bCs/>
      <w:i/>
      <w:iCs/>
      <w:color w:val="5B9BD5" w:themeColor="accent1"/>
      <w:sz w:val="24"/>
      <w:szCs w:val="24"/>
    </w:rPr>
  </w:style>
  <w:style w:type="paragraph" w:customStyle="1" w:styleId="CharCharChar">
    <w:name w:val="Char Char Char"/>
    <w:basedOn w:val="DocumentMap"/>
    <w:autoRedefine/>
    <w:pPr>
      <w:widowControl w:val="0"/>
      <w:shd w:val="clear" w:color="auto" w:fill="000080"/>
      <w:jc w:val="both"/>
    </w:pPr>
    <w:rPr>
      <w:rFonts w:eastAsia="SimSun" w:cs="Times New Roman"/>
      <w:kern w:val="2"/>
      <w:sz w:val="24"/>
      <w:szCs w:val="24"/>
      <w:lang w:eastAsia="zh-CN"/>
    </w:rPr>
  </w:style>
  <w:style w:type="paragraph" w:styleId="FootnoteText">
    <w:name w:val="footnote text"/>
    <w:basedOn w:val="Normal"/>
    <w:link w:val="FootnoteTextChar"/>
    <w:unhideWhenUsed/>
    <w:rPr>
      <w:rFonts w:ascii=".VnTime" w:hAnsi=".VnTime"/>
      <w:sz w:val="20"/>
      <w:szCs w:val="20"/>
    </w:rPr>
  </w:style>
  <w:style w:type="character" w:customStyle="1" w:styleId="FootnoteTextChar">
    <w:name w:val="Footnote Text Char"/>
    <w:basedOn w:val="DefaultParagraphFont"/>
    <w:link w:val="FootnoteText"/>
    <w:rPr>
      <w:rFonts w:ascii=".VnTime" w:hAnsi=".VnTime"/>
    </w:rPr>
  </w:style>
  <w:style w:type="character" w:styleId="FootnoteReference">
    <w:name w:val="footnote reference"/>
    <w:unhideWhenUsed/>
    <w:rPr>
      <w:vertAlign w:val="superscript"/>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
    <w:uiPriority w:val="99"/>
    <w:locked/>
    <w:rsid w:val="00756F5E"/>
    <w:rPr>
      <w:rFonts w:eastAsia="Times New Roman"/>
      <w:kern w:val="0"/>
      <w:sz w:val="24"/>
      <w:szCs w:val="24"/>
      <w14:ligatures w14:val="none"/>
    </w:rPr>
  </w:style>
  <w:style w:type="paragraph" w:styleId="BodyTextIndent">
    <w:name w:val="Body Text Indent"/>
    <w:basedOn w:val="Normal"/>
    <w:link w:val="BodyTextIndentChar"/>
    <w:unhideWhenUsed/>
    <w:rsid w:val="00866539"/>
    <w:pPr>
      <w:spacing w:after="120"/>
      <w:ind w:left="360"/>
    </w:pPr>
    <w:rPr>
      <w:rFonts w:eastAsia="Calibri"/>
      <w:szCs w:val="22"/>
      <w:lang w:val="x-none" w:eastAsia="x-none"/>
    </w:rPr>
  </w:style>
  <w:style w:type="character" w:customStyle="1" w:styleId="BodyTextIndentChar">
    <w:name w:val="Body Text Indent Char"/>
    <w:basedOn w:val="DefaultParagraphFont"/>
    <w:link w:val="BodyTextIndent"/>
    <w:rsid w:val="00866539"/>
    <w:rPr>
      <w:rFonts w:eastAsia="Calibri"/>
      <w:sz w:val="24"/>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footnote text" w:uiPriority="0"/>
    <w:lsdException w:name="caption" w:qFormat="1"/>
    <w:lsdException w:name="footnote reference" w:uiPriority="0"/>
    <w:lsdException w:name="Title" w:semiHidden="0" w:unhideWhenUsed="0" w:qFormat="1"/>
    <w:lsdException w:name="Body Text" w:uiPriority="1"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Normal (Web)"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pPr>
      <w:keepNext/>
      <w:keepLines/>
      <w:spacing w:before="120"/>
      <w:ind w:firstLine="709"/>
      <w:contextualSpacing/>
      <w:jc w:val="both"/>
      <w:outlineLvl w:val="0"/>
    </w:pPr>
    <w:rPr>
      <w:b/>
      <w:sz w:val="28"/>
      <w:szCs w:val="28"/>
    </w:rPr>
  </w:style>
  <w:style w:type="paragraph" w:styleId="Heading2">
    <w:name w:val="heading 2"/>
    <w:basedOn w:val="Normal"/>
    <w:next w:val="Normal"/>
    <w:link w:val="Heading2Char"/>
    <w:uiPriority w:val="99"/>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uiPriority w:val="9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customStyle="1" w:styleId="Heading1Char">
    <w:name w:val="Heading 1 Char"/>
    <w:link w:val="Heading1"/>
    <w:uiPriority w:val="9"/>
    <w:rPr>
      <w:b/>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customStyle="1" w:styleId="TableParagraph">
    <w:name w:val="Table Paragraph"/>
    <w:basedOn w:val="Normal"/>
    <w:uiPriority w:val="1"/>
    <w:qFormat/>
    <w:pPr>
      <w:widowControl w:val="0"/>
      <w:autoSpaceDE w:val="0"/>
      <w:autoSpaceDN w:val="0"/>
      <w:ind w:left="176"/>
    </w:pPr>
    <w:rPr>
      <w:sz w:val="22"/>
      <w:szCs w:val="22"/>
      <w:lang w:val="vi"/>
    </w:rPr>
  </w:style>
  <w:style w:type="paragraph" w:styleId="BodyText">
    <w:name w:val="Body Text"/>
    <w:basedOn w:val="Normal"/>
    <w:link w:val="BodyTextChar"/>
    <w:uiPriority w:val="1"/>
    <w:qFormat/>
    <w:pPr>
      <w:widowControl w:val="0"/>
      <w:autoSpaceDE w:val="0"/>
      <w:autoSpaceDN w:val="0"/>
      <w:spacing w:before="120"/>
      <w:ind w:left="102" w:firstLine="707"/>
      <w:jc w:val="both"/>
    </w:pPr>
    <w:rPr>
      <w:sz w:val="28"/>
      <w:szCs w:val="28"/>
      <w:lang w:val="vi"/>
    </w:rPr>
  </w:style>
  <w:style w:type="character" w:customStyle="1" w:styleId="BodyTextChar">
    <w:name w:val="Body Text Char"/>
    <w:basedOn w:val="DefaultParagraphFont"/>
    <w:link w:val="BodyText"/>
    <w:uiPriority w:val="99"/>
    <w:rPr>
      <w:sz w:val="28"/>
      <w:szCs w:val="28"/>
      <w:lang w:val="vi"/>
    </w:rPr>
  </w:style>
  <w:style w:type="paragraph" w:styleId="ListParagraph">
    <w:name w:val="List Paragraph"/>
    <w:basedOn w:val="Normal"/>
    <w:uiPriority w:val="34"/>
    <w:qFormat/>
    <w:pPr>
      <w:widowControl w:val="0"/>
      <w:autoSpaceDE w:val="0"/>
      <w:autoSpaceDN w:val="0"/>
      <w:spacing w:before="120"/>
      <w:ind w:left="102" w:firstLine="707"/>
      <w:jc w:val="both"/>
    </w:pPr>
    <w:rPr>
      <w:sz w:val="22"/>
      <w:szCs w:val="22"/>
      <w:lang w:val="vi"/>
    </w:rPr>
  </w:style>
  <w:style w:type="character" w:customStyle="1" w:styleId="Heading2Char">
    <w:name w:val="Heading 2 Char"/>
    <w:basedOn w:val="DefaultParagraphFont"/>
    <w:link w:val="Heading2"/>
    <w:uiPriority w:val="99"/>
    <w:rPr>
      <w:rFonts w:asciiTheme="majorHAnsi" w:eastAsiaTheme="majorEastAsia" w:hAnsiTheme="majorHAnsi" w:cstheme="majorBidi"/>
      <w:b/>
      <w:bCs/>
      <w:i/>
      <w:iCs/>
      <w:sz w:val="28"/>
      <w:szCs w:val="28"/>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DefaultParagraphFont"/>
    <w:link w:val="Bodytext40"/>
    <w:uiPriority w:val="99"/>
    <w:locked/>
    <w:rPr>
      <w:b/>
      <w:bCs/>
      <w:sz w:val="26"/>
      <w:szCs w:val="26"/>
      <w:shd w:val="clear" w:color="auto" w:fill="FFFFFF"/>
    </w:rPr>
  </w:style>
  <w:style w:type="character" w:customStyle="1" w:styleId="Bodytext4Spacing0pt">
    <w:name w:val="Body text (4) + Spacing 0 pt"/>
    <w:basedOn w:val="Bodytext4"/>
    <w:uiPriority w:val="99"/>
    <w:rPr>
      <w:b/>
      <w:bCs/>
      <w:spacing w:val="-10"/>
      <w:sz w:val="26"/>
      <w:szCs w:val="26"/>
      <w:shd w:val="clear" w:color="auto" w:fill="FFFFFF"/>
    </w:rPr>
  </w:style>
  <w:style w:type="paragraph" w:customStyle="1" w:styleId="Bodytext40">
    <w:name w:val="Body text (4)"/>
    <w:basedOn w:val="Normal"/>
    <w:link w:val="Bodytext4"/>
    <w:uiPriority w:val="99"/>
    <w:pPr>
      <w:widowControl w:val="0"/>
      <w:shd w:val="clear" w:color="auto" w:fill="FFFFFF"/>
      <w:spacing w:before="300" w:line="240" w:lineRule="atLeast"/>
    </w:pPr>
    <w:rPr>
      <w:b/>
      <w:bCs/>
      <w:sz w:val="26"/>
      <w:szCs w:val="26"/>
    </w:rPr>
  </w:style>
  <w:style w:type="character" w:customStyle="1" w:styleId="Bodytext2">
    <w:name w:val="Body text (2)_"/>
    <w:basedOn w:val="DefaultParagraphFont"/>
    <w:link w:val="Bodytext21"/>
    <w:uiPriority w:val="99"/>
    <w:locked/>
    <w:rPr>
      <w:sz w:val="26"/>
      <w:szCs w:val="26"/>
      <w:shd w:val="clear" w:color="auto" w:fill="FFFFFF"/>
    </w:rPr>
  </w:style>
  <w:style w:type="character" w:customStyle="1" w:styleId="Bodytext2Bold">
    <w:name w:val="Body text (2) + Bold"/>
    <w:basedOn w:val="Bodytext2"/>
    <w:uiPriority w:val="99"/>
    <w:rPr>
      <w:b/>
      <w:bCs/>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line="240" w:lineRule="atLeast"/>
    </w:pPr>
    <w:rPr>
      <w:sz w:val="26"/>
      <w:szCs w:val="26"/>
    </w:rPr>
  </w:style>
  <w:style w:type="character" w:customStyle="1" w:styleId="Bodytext5">
    <w:name w:val="Body text (5)_"/>
    <w:basedOn w:val="DefaultParagraphFont"/>
    <w:link w:val="Bodytext50"/>
    <w:uiPriority w:val="99"/>
    <w:locked/>
    <w:rPr>
      <w:i/>
      <w:iCs/>
      <w:sz w:val="26"/>
      <w:szCs w:val="26"/>
      <w:shd w:val="clear" w:color="auto" w:fill="FFFFFF"/>
    </w:rPr>
  </w:style>
  <w:style w:type="paragraph" w:customStyle="1" w:styleId="Bodytext50">
    <w:name w:val="Body text (5)"/>
    <w:basedOn w:val="Normal"/>
    <w:link w:val="Bodytext5"/>
    <w:uiPriority w:val="99"/>
    <w:pPr>
      <w:widowControl w:val="0"/>
      <w:shd w:val="clear" w:color="auto" w:fill="FFFFFF"/>
      <w:spacing w:before="300" w:line="240" w:lineRule="atLeast"/>
    </w:pPr>
    <w:rPr>
      <w:i/>
      <w:iCs/>
      <w:sz w:val="26"/>
      <w:szCs w:val="26"/>
    </w:rPr>
  </w:style>
  <w:style w:type="character" w:customStyle="1" w:styleId="Bodytext5Exact">
    <w:name w:val="Body text (5) Exact"/>
    <w:basedOn w:val="DefaultParagraphFont"/>
    <w:uiPriority w:val="99"/>
    <w:rPr>
      <w:rFonts w:ascii="Times New Roman" w:hAnsi="Times New Roman" w:cs="Times New Roman"/>
      <w:sz w:val="15"/>
      <w:szCs w:val="15"/>
      <w:u w:val="none"/>
    </w:rPr>
  </w:style>
  <w:style w:type="paragraph" w:customStyle="1" w:styleId="Bodytext20">
    <w:name w:val="Body text (2)"/>
    <w:basedOn w:val="Normal"/>
    <w:pPr>
      <w:widowControl w:val="0"/>
      <w:shd w:val="clear" w:color="auto" w:fill="FFFFFF"/>
      <w:spacing w:before="240" w:after="60" w:line="331" w:lineRule="exact"/>
      <w:jc w:val="both"/>
    </w:pPr>
    <w:rPr>
      <w:rFonts w:eastAsia="Arial Unicode MS"/>
      <w:sz w:val="26"/>
      <w:szCs w:val="26"/>
      <w:lang w:val="vi-VN"/>
    </w:rPr>
  </w:style>
  <w:style w:type="paragraph" w:styleId="NormalWeb">
    <w:name w:val="Normal (Web)"/>
    <w:aliases w:val="Обычный (веб)1,Обычный (веб) Знак,Обычный (веб) Знак1,Обычный (веб) Знак Знак,Char Char Char Char Char Char Char Char Char Char,Char Char Char Char Char Char Char Char Char Char Char,webb"/>
    <w:basedOn w:val="Normal"/>
    <w:link w:val="NormalWebChar"/>
    <w:uiPriority w:val="99"/>
    <w:unhideWhenUsed/>
    <w:qFormat/>
    <w:pPr>
      <w:spacing w:before="100" w:beforeAutospacing="1" w:after="100" w:afterAutospacing="1"/>
    </w:pPr>
    <w:rPr>
      <w:lang w:val="x-none" w:eastAsia="x-none"/>
    </w:rPr>
  </w:style>
  <w:style w:type="character" w:customStyle="1" w:styleId="NormalWebChar">
    <w:name w:val="Normal (Web) Char"/>
    <w:aliases w:val="Обычный (веб)1 Char1,Обычный (веб) Знак Char1,Обычный (веб) Знак1 Char1,Обычный (веб) Знак Знак Char1,Char Char Char Char Char Char Char Char Char Char Char2,Char Char Char Char Char Char Char Char Char Char Char Char,webb Char1"/>
    <w:link w:val="NormalWeb"/>
    <w:uiPriority w:val="99"/>
    <w:qFormat/>
    <w:locked/>
    <w:rPr>
      <w:sz w:val="24"/>
      <w:szCs w:val="24"/>
      <w:lang w:val="x-none" w:eastAsia="x-none"/>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b/>
      <w:bCs/>
      <w:i/>
      <w:iCs/>
      <w:color w:val="5B9BD5" w:themeColor="accent1"/>
      <w:sz w:val="24"/>
      <w:szCs w:val="24"/>
    </w:rPr>
  </w:style>
  <w:style w:type="paragraph" w:customStyle="1" w:styleId="CharCharChar">
    <w:name w:val="Char Char Char"/>
    <w:basedOn w:val="DocumentMap"/>
    <w:autoRedefine/>
    <w:pPr>
      <w:widowControl w:val="0"/>
      <w:shd w:val="clear" w:color="auto" w:fill="000080"/>
      <w:jc w:val="both"/>
    </w:pPr>
    <w:rPr>
      <w:rFonts w:eastAsia="SimSun" w:cs="Times New Roman"/>
      <w:kern w:val="2"/>
      <w:sz w:val="24"/>
      <w:szCs w:val="24"/>
      <w:lang w:eastAsia="zh-CN"/>
    </w:rPr>
  </w:style>
  <w:style w:type="paragraph" w:styleId="FootnoteText">
    <w:name w:val="footnote text"/>
    <w:basedOn w:val="Normal"/>
    <w:link w:val="FootnoteTextChar"/>
    <w:unhideWhenUsed/>
    <w:rPr>
      <w:rFonts w:ascii=".VnTime" w:hAnsi=".VnTime"/>
      <w:sz w:val="20"/>
      <w:szCs w:val="20"/>
    </w:rPr>
  </w:style>
  <w:style w:type="character" w:customStyle="1" w:styleId="FootnoteTextChar">
    <w:name w:val="Footnote Text Char"/>
    <w:basedOn w:val="DefaultParagraphFont"/>
    <w:link w:val="FootnoteText"/>
    <w:rPr>
      <w:rFonts w:ascii=".VnTime" w:hAnsi=".VnTime"/>
    </w:rPr>
  </w:style>
  <w:style w:type="character" w:styleId="FootnoteReference">
    <w:name w:val="footnote reference"/>
    <w:unhideWhenUsed/>
    <w:rPr>
      <w:vertAlign w:val="superscript"/>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sz w:val="22"/>
      <w:szCs w:val="22"/>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
    <w:uiPriority w:val="99"/>
    <w:locked/>
    <w:rsid w:val="00756F5E"/>
    <w:rPr>
      <w:rFonts w:eastAsia="Times New Roman"/>
      <w:kern w:val="0"/>
      <w:sz w:val="24"/>
      <w:szCs w:val="24"/>
      <w14:ligatures w14:val="none"/>
    </w:rPr>
  </w:style>
  <w:style w:type="paragraph" w:styleId="BodyTextIndent">
    <w:name w:val="Body Text Indent"/>
    <w:basedOn w:val="Normal"/>
    <w:link w:val="BodyTextIndentChar"/>
    <w:unhideWhenUsed/>
    <w:rsid w:val="00866539"/>
    <w:pPr>
      <w:spacing w:after="120"/>
      <w:ind w:left="360"/>
    </w:pPr>
    <w:rPr>
      <w:rFonts w:eastAsia="Calibri"/>
      <w:szCs w:val="22"/>
      <w:lang w:val="x-none" w:eastAsia="x-none"/>
    </w:rPr>
  </w:style>
  <w:style w:type="character" w:customStyle="1" w:styleId="BodyTextIndentChar">
    <w:name w:val="Body Text Indent Char"/>
    <w:basedOn w:val="DefaultParagraphFont"/>
    <w:link w:val="BodyTextIndent"/>
    <w:rsid w:val="00866539"/>
    <w:rPr>
      <w:rFonts w:eastAsia="Calibri"/>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AA18C-4236-4721-B135-1ED3F3124C4F}">
  <ds:schemaRefs>
    <ds:schemaRef ds:uri="http://schemas.openxmlformats.org/officeDocument/2006/bibliography"/>
  </ds:schemaRefs>
</ds:datastoreItem>
</file>

<file path=customXml/itemProps2.xml><?xml version="1.0" encoding="utf-8"?>
<ds:datastoreItem xmlns:ds="http://schemas.openxmlformats.org/officeDocument/2006/customXml" ds:itemID="{3C0D8DC3-0D44-4988-A647-0383A9CECB8A}"/>
</file>

<file path=customXml/itemProps3.xml><?xml version="1.0" encoding="utf-8"?>
<ds:datastoreItem xmlns:ds="http://schemas.openxmlformats.org/officeDocument/2006/customXml" ds:itemID="{972715D5-A89F-42C6-8C6B-258250B14063}"/>
</file>

<file path=customXml/itemProps4.xml><?xml version="1.0" encoding="utf-8"?>
<ds:datastoreItem xmlns:ds="http://schemas.openxmlformats.org/officeDocument/2006/customXml" ds:itemID="{4E51D184-AA61-495B-BA9C-FDDA3065BE60}"/>
</file>

<file path=docProps/app.xml><?xml version="1.0" encoding="utf-8"?>
<Properties xmlns="http://schemas.openxmlformats.org/officeDocument/2006/extended-properties" xmlns:vt="http://schemas.openxmlformats.org/officeDocument/2006/docPropsVTypes">
  <Template>Normal</Template>
  <TotalTime>392</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Links>
    <vt:vector size="6" baseType="variant">
      <vt:variant>
        <vt:i4>2031683</vt:i4>
      </vt:variant>
      <vt:variant>
        <vt:i4>0</vt:i4>
      </vt:variant>
      <vt:variant>
        <vt:i4>0</vt:i4>
      </vt:variant>
      <vt:variant>
        <vt:i4>5</vt:i4>
      </vt:variant>
      <vt:variant>
        <vt:lpwstr>https://thuvienphapluat.vn/van-ban/Dau-tu/Luat-Dau-thau-2023-22-2023-QH15-518805.aspx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91</cp:revision>
  <cp:lastPrinted>2025-03-26T08:02:00Z</cp:lastPrinted>
  <dcterms:created xsi:type="dcterms:W3CDTF">2025-08-09T08:45:00Z</dcterms:created>
  <dcterms:modified xsi:type="dcterms:W3CDTF">2025-10-13T09:16:00Z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