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5" w:type="pct"/>
        <w:tblLook w:val="0000" w:firstRow="0" w:lastRow="0" w:firstColumn="0" w:lastColumn="0" w:noHBand="0" w:noVBand="0"/>
      </w:tblPr>
      <w:tblGrid>
        <w:gridCol w:w="3651"/>
        <w:gridCol w:w="5813"/>
      </w:tblGrid>
      <w:tr w:rsidR="00E448EC" w:rsidRPr="003859F6">
        <w:trPr>
          <w:trHeight w:val="629"/>
        </w:trPr>
        <w:tc>
          <w:tcPr>
            <w:tcW w:w="1929" w:type="pct"/>
          </w:tcPr>
          <w:p w:rsidR="00287BC5" w:rsidRPr="003859F6" w:rsidRDefault="00287BC5">
            <w:pPr>
              <w:jc w:val="center"/>
              <w:rPr>
                <w:szCs w:val="26"/>
              </w:rPr>
            </w:pPr>
            <w:bookmarkStart w:id="0" w:name="_GoBack"/>
            <w:bookmarkEnd w:id="0"/>
            <w:r w:rsidRPr="00E448EC">
              <w:rPr>
                <w:sz w:val="24"/>
                <w:szCs w:val="24"/>
              </w:rPr>
              <w:br w:type="page"/>
            </w:r>
            <w:r w:rsidRPr="003859F6">
              <w:rPr>
                <w:szCs w:val="26"/>
              </w:rPr>
              <w:t>UBND TỈNH THANH HOÁ</w:t>
            </w:r>
          </w:p>
          <w:p w:rsidR="00287BC5" w:rsidRPr="003859F6" w:rsidRDefault="00446889" w:rsidP="00BF62EA">
            <w:pPr>
              <w:ind w:left="-142" w:firstLine="142"/>
              <w:jc w:val="center"/>
              <w:rPr>
                <w:sz w:val="24"/>
                <w:szCs w:val="24"/>
              </w:rPr>
            </w:pPr>
            <w:r w:rsidRPr="003859F6">
              <w:rPr>
                <w:noProof/>
              </w:rPr>
              <mc:AlternateContent>
                <mc:Choice Requires="wps">
                  <w:drawing>
                    <wp:anchor distT="4294967293" distB="4294967293" distL="114300" distR="114300" simplePos="0" relativeHeight="251656704" behindDoc="0" locked="0" layoutInCell="1" allowOverlap="1" wp14:anchorId="345834A3" wp14:editId="36E8145A">
                      <wp:simplePos x="0" y="0"/>
                      <wp:positionH relativeFrom="column">
                        <wp:posOffset>583565</wp:posOffset>
                      </wp:positionH>
                      <wp:positionV relativeFrom="paragraph">
                        <wp:posOffset>205104</wp:posOffset>
                      </wp:positionV>
                      <wp:extent cx="942975" cy="0"/>
                      <wp:effectExtent l="0" t="0" r="952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EE3135" id="Straight Connector 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95pt,16.15pt" to="120.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jY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"/>
                  </w:pict>
                </mc:Fallback>
              </mc:AlternateContent>
            </w:r>
            <w:r w:rsidR="00287BC5" w:rsidRPr="003859F6">
              <w:rPr>
                <w:b/>
                <w:bCs/>
                <w:szCs w:val="26"/>
              </w:rPr>
              <w:t xml:space="preserve">SỞ </w:t>
            </w:r>
            <w:r w:rsidR="00BF62EA" w:rsidRPr="003859F6">
              <w:rPr>
                <w:b/>
                <w:bCs/>
                <w:szCs w:val="26"/>
              </w:rPr>
              <w:t>XÂY DỰNG</w:t>
            </w:r>
          </w:p>
        </w:tc>
        <w:tc>
          <w:tcPr>
            <w:tcW w:w="3071" w:type="pct"/>
          </w:tcPr>
          <w:p w:rsidR="00287BC5" w:rsidRPr="003859F6" w:rsidRDefault="00287BC5">
            <w:pPr>
              <w:widowControl w:val="0"/>
              <w:ind w:left="-142" w:firstLine="142"/>
              <w:jc w:val="center"/>
              <w:rPr>
                <w:b/>
                <w:bCs/>
                <w:spacing w:val="-8"/>
                <w:szCs w:val="26"/>
              </w:rPr>
            </w:pPr>
            <w:r w:rsidRPr="003859F6">
              <w:rPr>
                <w:b/>
                <w:bCs/>
                <w:spacing w:val="-8"/>
                <w:szCs w:val="26"/>
              </w:rPr>
              <w:t>CỘNG HOÀ XÃ HỘI CHỦ NGHĨA VIỆT NAM</w:t>
            </w:r>
          </w:p>
          <w:p w:rsidR="00287BC5" w:rsidRPr="003859F6" w:rsidRDefault="00287BC5">
            <w:pPr>
              <w:ind w:left="-142" w:firstLine="142"/>
              <w:jc w:val="center"/>
              <w:rPr>
                <w:b/>
                <w:bCs/>
              </w:rPr>
            </w:pPr>
            <w:r w:rsidRPr="003859F6">
              <w:rPr>
                <w:b/>
                <w:bCs/>
              </w:rPr>
              <w:t>Độc lập - Tự do - Hạnh phúc</w:t>
            </w:r>
          </w:p>
        </w:tc>
      </w:tr>
      <w:tr w:rsidR="00E448EC" w:rsidRPr="003859F6">
        <w:trPr>
          <w:trHeight w:val="307"/>
        </w:trPr>
        <w:tc>
          <w:tcPr>
            <w:tcW w:w="1929" w:type="pct"/>
          </w:tcPr>
          <w:p w:rsidR="00287BC5" w:rsidRPr="003859F6" w:rsidRDefault="00287BC5" w:rsidP="00BF62EA">
            <w:pPr>
              <w:keepNext/>
              <w:spacing w:before="40"/>
              <w:ind w:left="-142" w:firstLine="142"/>
              <w:jc w:val="center"/>
              <w:outlineLvl w:val="7"/>
              <w:rPr>
                <w:szCs w:val="26"/>
              </w:rPr>
            </w:pPr>
            <w:r w:rsidRPr="003859F6">
              <w:rPr>
                <w:szCs w:val="26"/>
              </w:rPr>
              <w:t xml:space="preserve"> Số:            /TTr-S</w:t>
            </w:r>
            <w:r w:rsidR="00BF62EA" w:rsidRPr="003859F6">
              <w:rPr>
                <w:szCs w:val="26"/>
              </w:rPr>
              <w:t>XD</w:t>
            </w:r>
          </w:p>
        </w:tc>
        <w:tc>
          <w:tcPr>
            <w:tcW w:w="3071" w:type="pct"/>
          </w:tcPr>
          <w:p w:rsidR="00287BC5" w:rsidRPr="003859F6" w:rsidRDefault="00446889" w:rsidP="00BF62EA">
            <w:pPr>
              <w:keepNext/>
              <w:spacing w:before="40"/>
              <w:ind w:left="-142" w:firstLine="142"/>
              <w:jc w:val="center"/>
              <w:outlineLvl w:val="4"/>
              <w:rPr>
                <w:i/>
                <w:iCs/>
              </w:rPr>
            </w:pPr>
            <w:r w:rsidRPr="003859F6">
              <w:rPr>
                <w:noProof/>
              </w:rPr>
              <mc:AlternateContent>
                <mc:Choice Requires="wps">
                  <w:drawing>
                    <wp:anchor distT="4294967293" distB="4294967293" distL="114300" distR="114300" simplePos="0" relativeHeight="251657728" behindDoc="0" locked="0" layoutInCell="1" allowOverlap="1" wp14:anchorId="006190F3" wp14:editId="3A025BFF">
                      <wp:simplePos x="0" y="0"/>
                      <wp:positionH relativeFrom="column">
                        <wp:posOffset>702310</wp:posOffset>
                      </wp:positionH>
                      <wp:positionV relativeFrom="paragraph">
                        <wp:posOffset>12064</wp:posOffset>
                      </wp:positionV>
                      <wp:extent cx="2108835" cy="0"/>
                      <wp:effectExtent l="0" t="0" r="571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3E657C" id="Straight Connector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3pt,.95pt" to="22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PIHQIAADYEAAAOAAAAZHJzL2Uyb0RvYy54bWysU8GO2jAQvVfqP1i+QxIWK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"/>
                  </w:pict>
                </mc:Fallback>
              </mc:AlternateContent>
            </w:r>
            <w:r w:rsidR="00287BC5" w:rsidRPr="003859F6">
              <w:rPr>
                <w:i/>
                <w:iCs/>
              </w:rPr>
              <w:t xml:space="preserve">       </w:t>
            </w:r>
            <w:r w:rsidR="00C8146E" w:rsidRPr="003859F6">
              <w:rPr>
                <w:i/>
                <w:iCs/>
              </w:rPr>
              <w:t xml:space="preserve">  </w:t>
            </w:r>
            <w:r w:rsidR="00287BC5" w:rsidRPr="003859F6">
              <w:rPr>
                <w:i/>
                <w:iCs/>
              </w:rPr>
              <w:t xml:space="preserve"> Thanh Hoá, ngày </w:t>
            </w:r>
            <w:r w:rsidR="00287BC5" w:rsidRPr="003859F6">
              <w:rPr>
                <w:b/>
                <w:i/>
                <w:iCs/>
              </w:rPr>
              <w:t xml:space="preserve">    </w:t>
            </w:r>
            <w:r w:rsidR="00C8146E" w:rsidRPr="003859F6">
              <w:rPr>
                <w:i/>
                <w:iCs/>
              </w:rPr>
              <w:t xml:space="preserve">  tháng   </w:t>
            </w:r>
            <w:r w:rsidR="00287BC5" w:rsidRPr="003859F6">
              <w:rPr>
                <w:i/>
                <w:iCs/>
              </w:rPr>
              <w:t xml:space="preserve">   năm 202</w:t>
            </w:r>
            <w:r w:rsidR="00BF62EA" w:rsidRPr="003859F6">
              <w:rPr>
                <w:i/>
                <w:iCs/>
              </w:rPr>
              <w:t>5</w:t>
            </w:r>
          </w:p>
        </w:tc>
      </w:tr>
    </w:tbl>
    <w:p w:rsidR="00287BC5" w:rsidRPr="003859F6" w:rsidRDefault="004F1BD0">
      <w:pPr>
        <w:spacing w:before="60"/>
        <w:jc w:val="center"/>
      </w:pPr>
      <w:r w:rsidRPr="003859F6">
        <w:rPr>
          <w:noProof/>
        </w:rPr>
        <mc:AlternateContent>
          <mc:Choice Requires="wps">
            <w:drawing>
              <wp:anchor distT="0" distB="0" distL="114300" distR="114300" simplePos="0" relativeHeight="251660800" behindDoc="0" locked="0" layoutInCell="1" allowOverlap="1" wp14:anchorId="07901571" wp14:editId="3D933CB5">
                <wp:simplePos x="0" y="0"/>
                <wp:positionH relativeFrom="column">
                  <wp:posOffset>79705</wp:posOffset>
                </wp:positionH>
                <wp:positionV relativeFrom="paragraph">
                  <wp:posOffset>52705</wp:posOffset>
                </wp:positionV>
                <wp:extent cx="965607" cy="297815"/>
                <wp:effectExtent l="0" t="0" r="2540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607" cy="297815"/>
                        </a:xfrm>
                        <a:prstGeom prst="rect">
                          <a:avLst/>
                        </a:prstGeom>
                        <a:solidFill>
                          <a:srgbClr val="FFFFFF"/>
                        </a:solidFill>
                        <a:ln w="9525">
                          <a:solidFill>
                            <a:srgbClr val="000000"/>
                          </a:solidFill>
                          <a:miter lim="800000"/>
                          <a:headEnd/>
                          <a:tailEnd/>
                        </a:ln>
                      </wps:spPr>
                      <wps:txbx>
                        <w:txbxContent>
                          <w:p w:rsidR="004F1BD0" w:rsidRPr="00BF31EE" w:rsidRDefault="004F1BD0" w:rsidP="004F1BD0">
                            <w:pPr>
                              <w:rPr>
                                <w:b/>
                                <w:i/>
                              </w:rPr>
                            </w:pPr>
                            <w:r w:rsidRPr="00BF31EE">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7901571" id="Rectangle 2" o:spid="_x0000_s1026" style="position:absolute;left:0;text-align:left;margin-left:6.3pt;margin-top:4.15pt;width:76.05pt;height:23.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">
                <v:textbox>
                  <w:txbxContent>
                    <w:p w:rsidR="004F1BD0" w:rsidRPr="00BF31EE" w:rsidRDefault="004F1BD0" w:rsidP="004F1BD0">
                      <w:pPr>
                        <w:rPr>
                          <w:b/>
                          <w:i/>
                        </w:rPr>
                      </w:pPr>
                      <w:r w:rsidRPr="00BF31EE">
                        <w:rPr>
                          <w:b/>
                          <w:i/>
                        </w:rPr>
                        <w:t>DỰ THẢO</w:t>
                      </w:r>
                    </w:p>
                  </w:txbxContent>
                </v:textbox>
              </v:rect>
            </w:pict>
          </mc:Fallback>
        </mc:AlternateContent>
      </w:r>
    </w:p>
    <w:p w:rsidR="00287BC5" w:rsidRPr="003859F6" w:rsidRDefault="00287BC5">
      <w:pPr>
        <w:jc w:val="center"/>
        <w:rPr>
          <w:b/>
        </w:rPr>
      </w:pPr>
    </w:p>
    <w:p w:rsidR="00287BC5" w:rsidRPr="003859F6" w:rsidRDefault="00287BC5">
      <w:pPr>
        <w:jc w:val="center"/>
        <w:rPr>
          <w:b/>
          <w:sz w:val="28"/>
        </w:rPr>
      </w:pPr>
      <w:r w:rsidRPr="003859F6">
        <w:rPr>
          <w:b/>
          <w:sz w:val="28"/>
        </w:rPr>
        <w:t>TỜ TRÌNH</w:t>
      </w:r>
    </w:p>
    <w:p w:rsidR="00287BC5" w:rsidRPr="006A546D" w:rsidRDefault="00FD06C5" w:rsidP="00BF62EA">
      <w:pPr>
        <w:jc w:val="center"/>
        <w:rPr>
          <w:rFonts w:ascii="Times New Roman Bold" w:hAnsi="Times New Roman Bold"/>
          <w:b/>
          <w:spacing w:val="4"/>
          <w:sz w:val="28"/>
        </w:rPr>
      </w:pPr>
      <w:r w:rsidRPr="006A546D">
        <w:rPr>
          <w:rFonts w:ascii="Times New Roman Bold" w:hAnsi="Times New Roman Bold"/>
          <w:b/>
          <w:spacing w:val="4"/>
          <w:sz w:val="28"/>
        </w:rPr>
        <w:t>Dự thảo Quyết định</w:t>
      </w:r>
      <w:r w:rsidR="00287BC5" w:rsidRPr="006A546D">
        <w:rPr>
          <w:rFonts w:ascii="Times New Roman Bold" w:hAnsi="Times New Roman Bold"/>
          <w:b/>
          <w:spacing w:val="4"/>
          <w:sz w:val="28"/>
        </w:rPr>
        <w:t xml:space="preserve"> ban hành </w:t>
      </w:r>
      <w:r w:rsidR="00BF62EA" w:rsidRPr="006A546D">
        <w:rPr>
          <w:rFonts w:ascii="Times New Roman Bold" w:hAnsi="Times New Roman Bold"/>
          <w:b/>
          <w:spacing w:val="4"/>
          <w:sz w:val="28"/>
        </w:rPr>
        <w:t xml:space="preserve">Hướng dẫn tiêu chuẩn kỹ thuật và mức giá dự toán của tài sản là xe ô tô phục vụ công tác chung của cơ quan, tổ chức đơn vị thuộc danh mục </w:t>
      </w:r>
      <w:r w:rsidR="004A1A9B" w:rsidRPr="006A546D">
        <w:rPr>
          <w:rFonts w:ascii="Times New Roman Bold" w:hAnsi="Times New Roman Bold"/>
          <w:b/>
          <w:spacing w:val="4"/>
          <w:sz w:val="28"/>
        </w:rPr>
        <w:t xml:space="preserve">tài sản </w:t>
      </w:r>
      <w:r w:rsidR="00BF62EA" w:rsidRPr="006A546D">
        <w:rPr>
          <w:rFonts w:ascii="Times New Roman Bold" w:hAnsi="Times New Roman Bold"/>
          <w:b/>
          <w:spacing w:val="4"/>
          <w:sz w:val="28"/>
        </w:rPr>
        <w:t xml:space="preserve">mua sắm tập trung </w:t>
      </w:r>
      <w:r w:rsidR="004A1A9B" w:rsidRPr="006A546D">
        <w:rPr>
          <w:rFonts w:ascii="Times New Roman Bold" w:hAnsi="Times New Roman Bold"/>
          <w:b/>
          <w:spacing w:val="4"/>
          <w:sz w:val="28"/>
        </w:rPr>
        <w:t xml:space="preserve">cấp quốc gia </w:t>
      </w:r>
      <w:r w:rsidR="00BF62EA" w:rsidRPr="006A546D">
        <w:rPr>
          <w:rFonts w:ascii="Times New Roman Bold" w:hAnsi="Times New Roman Bold"/>
          <w:b/>
          <w:spacing w:val="4"/>
          <w:sz w:val="28"/>
        </w:rPr>
        <w:t>trên địa bàn tỉnh Thanh Hoá</w:t>
      </w:r>
    </w:p>
    <w:p w:rsidR="00287BC5" w:rsidRPr="003859F6" w:rsidRDefault="00446889">
      <w:pPr>
        <w:spacing w:before="120" w:line="252" w:lineRule="auto"/>
        <w:ind w:firstLine="720"/>
        <w:jc w:val="both"/>
      </w:pPr>
      <w:r w:rsidRPr="003859F6">
        <w:rPr>
          <w:noProof/>
        </w:rPr>
        <mc:AlternateContent>
          <mc:Choice Requires="wps">
            <w:drawing>
              <wp:anchor distT="0" distB="0" distL="114300" distR="114300" simplePos="0" relativeHeight="251658752" behindDoc="0" locked="0" layoutInCell="1" allowOverlap="1" wp14:anchorId="548CCF7C" wp14:editId="390098D2">
                <wp:simplePos x="0" y="0"/>
                <wp:positionH relativeFrom="column">
                  <wp:posOffset>1968500</wp:posOffset>
                </wp:positionH>
                <wp:positionV relativeFrom="paragraph">
                  <wp:posOffset>43815</wp:posOffset>
                </wp:positionV>
                <wp:extent cx="1755775" cy="0"/>
                <wp:effectExtent l="10160" t="13970" r="5715" b="5080"/>
                <wp:wrapNone/>
                <wp:docPr id="1" name="AutoShape 2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DCD1215" id="_x0000_t32" coordsize="21600,21600" o:spt="32" o:oned="t" path="m,l21600,21600e" filled="f">
                <v:path arrowok="t" fillok="f" o:connecttype="none"/>
                <o:lock v:ext="edit" shapetype="t"/>
              </v:shapetype>
              <v:shape id="AutoShape 2983" o:spid="_x0000_s1026" type="#_x0000_t32" style="position:absolute;margin-left:155pt;margin-top:3.45pt;width:13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nMIAIAAD4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"/>
            </w:pict>
          </mc:Fallback>
        </mc:AlternateContent>
      </w:r>
      <w:r w:rsidR="00287BC5" w:rsidRPr="003859F6">
        <w:t xml:space="preserve"> </w:t>
      </w:r>
    </w:p>
    <w:p w:rsidR="00287BC5" w:rsidRPr="003859F6" w:rsidRDefault="00287BC5">
      <w:pPr>
        <w:jc w:val="center"/>
        <w:rPr>
          <w:spacing w:val="-4"/>
          <w:sz w:val="28"/>
        </w:rPr>
      </w:pPr>
      <w:r w:rsidRPr="003859F6">
        <w:rPr>
          <w:spacing w:val="-4"/>
          <w:sz w:val="28"/>
        </w:rPr>
        <w:t xml:space="preserve">Kính gửi: </w:t>
      </w:r>
      <w:r w:rsidR="00E82A92" w:rsidRPr="003859F6">
        <w:rPr>
          <w:spacing w:val="-4"/>
          <w:sz w:val="28"/>
        </w:rPr>
        <w:t xml:space="preserve">Uỷ ban nhân dân </w:t>
      </w:r>
      <w:r w:rsidRPr="003859F6">
        <w:rPr>
          <w:spacing w:val="-4"/>
          <w:sz w:val="28"/>
        </w:rPr>
        <w:t>tỉnh Thanh Hoá.</w:t>
      </w:r>
    </w:p>
    <w:p w:rsidR="00287BC5" w:rsidRPr="003859F6" w:rsidRDefault="00287BC5">
      <w:pPr>
        <w:ind w:firstLine="720"/>
        <w:jc w:val="both"/>
        <w:rPr>
          <w:spacing w:val="-4"/>
          <w:sz w:val="28"/>
        </w:rPr>
      </w:pPr>
    </w:p>
    <w:p w:rsidR="00BF62EA" w:rsidRPr="003859F6" w:rsidRDefault="0056521F" w:rsidP="00F903DE">
      <w:pPr>
        <w:spacing w:beforeLines="20" w:before="48" w:afterLines="20" w:after="48" w:line="340" w:lineRule="exact"/>
        <w:ind w:firstLine="720"/>
        <w:jc w:val="both"/>
        <w:rPr>
          <w:iCs/>
          <w:sz w:val="28"/>
        </w:rPr>
      </w:pPr>
      <w:r w:rsidRPr="003859F6">
        <w:rPr>
          <w:iCs/>
          <w:sz w:val="28"/>
        </w:rPr>
        <w:t>Thực hiện quy định của Luật Ban hành văn bản quy phạm pháp luật ngày 22 tháng 6 năm 2015, Luật sửa đổi, bổ sung một số điều của Luật Ban hành văn bản quy phạm pháp luật ngày 18 tháng 6 năm 2020;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Nghị định số 59/2024/NĐ-CP ngày 25 tháng 5 năm 2024 của Chính phủ  sửa đổi, bổ sung một số điều của Nghị định số </w:t>
      </w:r>
      <w:hyperlink r:id="rId9" w:tgtFrame="_blank" w:tooltip="Nghị định 34/2016/NĐ-CP" w:history="1">
        <w:r w:rsidRPr="003859F6">
          <w:rPr>
            <w:iCs/>
            <w:sz w:val="28"/>
          </w:rPr>
          <w:t>34/2016/NĐ-CP</w:t>
        </w:r>
      </w:hyperlink>
      <w:r w:rsidRPr="003859F6">
        <w:rPr>
          <w:iCs/>
          <w:sz w:val="28"/>
        </w:rPr>
        <w:t> ngày 14 tháng 5 năm 2016 của Chính phủ;</w:t>
      </w:r>
      <w:r w:rsidR="008F628A" w:rsidRPr="003859F6">
        <w:rPr>
          <w:iCs/>
          <w:sz w:val="28"/>
        </w:rPr>
        <w:t xml:space="preserve"> </w:t>
      </w:r>
      <w:r w:rsidR="00BF62EA" w:rsidRPr="003859F6">
        <w:rPr>
          <w:iCs/>
          <w:sz w:val="28"/>
        </w:rPr>
        <w:t xml:space="preserve">Sở Xây dựng kính trình Uỷ ban nhân dân tỉnh dự thảo Quyết định ban hành Hướng dẫn tiêu chuẩn kỹ thuật và mức giá dự toán của tài sản là xe ô tô phục vụ công tác chung của cơ quan, tổ chức đơn vị thuộc danh mục </w:t>
      </w:r>
      <w:r w:rsidR="00B16EAE">
        <w:rPr>
          <w:iCs/>
          <w:sz w:val="28"/>
        </w:rPr>
        <w:t xml:space="preserve">tài sản </w:t>
      </w:r>
      <w:r w:rsidR="00BF62EA" w:rsidRPr="003859F6">
        <w:rPr>
          <w:iCs/>
          <w:sz w:val="28"/>
        </w:rPr>
        <w:t xml:space="preserve">mua sắm tập trung </w:t>
      </w:r>
      <w:r w:rsidR="00B16EAE">
        <w:rPr>
          <w:iCs/>
          <w:sz w:val="28"/>
        </w:rPr>
        <w:t xml:space="preserve">cấp quốc gia </w:t>
      </w:r>
      <w:r w:rsidR="00BF62EA" w:rsidRPr="003859F6">
        <w:rPr>
          <w:iCs/>
          <w:sz w:val="28"/>
        </w:rPr>
        <w:t>trên địa bàn tỉnh Thanh Hoá với nội dung như sau:</w:t>
      </w:r>
    </w:p>
    <w:p w:rsidR="006204B0" w:rsidRPr="003859F6" w:rsidRDefault="00410BEC" w:rsidP="00F903DE">
      <w:pPr>
        <w:spacing w:beforeLines="20" w:before="48" w:afterLines="20" w:after="48" w:line="340" w:lineRule="exact"/>
        <w:ind w:firstLine="720"/>
        <w:jc w:val="both"/>
        <w:rPr>
          <w:bCs/>
          <w:sz w:val="28"/>
        </w:rPr>
      </w:pPr>
      <w:r w:rsidRPr="003859F6">
        <w:rPr>
          <w:b/>
          <w:spacing w:val="-4"/>
          <w:sz w:val="28"/>
        </w:rPr>
        <w:t>I</w:t>
      </w:r>
      <w:r w:rsidR="006204B0" w:rsidRPr="003859F6">
        <w:rPr>
          <w:b/>
          <w:spacing w:val="-4"/>
          <w:sz w:val="28"/>
        </w:rPr>
        <w:t xml:space="preserve">. </w:t>
      </w:r>
      <w:r w:rsidR="00DC7D7F" w:rsidRPr="003859F6">
        <w:rPr>
          <w:b/>
          <w:bCs/>
          <w:sz w:val="28"/>
        </w:rPr>
        <w:t>SỰ CẦN THIẾT BAN HÀNH VĂN BẢN</w:t>
      </w:r>
    </w:p>
    <w:p w:rsidR="00410BEC" w:rsidRPr="003859F6" w:rsidRDefault="00410BEC" w:rsidP="00F903DE">
      <w:pPr>
        <w:spacing w:beforeLines="20" w:before="48" w:afterLines="20" w:after="48" w:line="340" w:lineRule="exact"/>
        <w:ind w:firstLine="720"/>
        <w:jc w:val="both"/>
        <w:rPr>
          <w:b/>
          <w:bCs/>
          <w:sz w:val="28"/>
        </w:rPr>
      </w:pPr>
      <w:r w:rsidRPr="003859F6">
        <w:rPr>
          <w:b/>
          <w:bCs/>
          <w:sz w:val="28"/>
        </w:rPr>
        <w:t>1. Cơ sở</w:t>
      </w:r>
      <w:r w:rsidR="0090578C">
        <w:rPr>
          <w:b/>
          <w:bCs/>
          <w:sz w:val="28"/>
        </w:rPr>
        <w:t xml:space="preserve"> chính trị,</w:t>
      </w:r>
      <w:r w:rsidRPr="003859F6">
        <w:rPr>
          <w:b/>
          <w:bCs/>
          <w:sz w:val="28"/>
        </w:rPr>
        <w:t xml:space="preserve"> pháp lý</w:t>
      </w:r>
    </w:p>
    <w:p w:rsidR="006929D3" w:rsidRPr="003859F6" w:rsidRDefault="006929D3" w:rsidP="00F903DE">
      <w:pPr>
        <w:widowControl w:val="0"/>
        <w:spacing w:beforeLines="20" w:before="48" w:afterLines="20" w:after="48" w:line="340" w:lineRule="exact"/>
        <w:ind w:firstLine="720"/>
        <w:jc w:val="both"/>
        <w:rPr>
          <w:iCs/>
          <w:sz w:val="28"/>
          <w:lang w:val="nl-NL"/>
        </w:rPr>
      </w:pPr>
      <w:r w:rsidRPr="003859F6">
        <w:rPr>
          <w:iCs/>
          <w:sz w:val="28"/>
          <w:lang w:val="nl-NL"/>
        </w:rPr>
        <w:t>- Căn cứ Luật Tổ chức chính quyền địa phương ngày 19/6/2015; Luật Sửa đổi, bổ sung một số điều của Luật Tổ chức chính phủ và Luật Tổ chức chính quyền địa phương ngày 22/11/2019.</w:t>
      </w:r>
    </w:p>
    <w:p w:rsidR="006929D3" w:rsidRPr="003859F6" w:rsidRDefault="006929D3" w:rsidP="00F903DE">
      <w:pPr>
        <w:spacing w:beforeLines="20" w:before="48" w:afterLines="20" w:after="48" w:line="340" w:lineRule="exact"/>
        <w:ind w:firstLine="720"/>
        <w:jc w:val="both"/>
        <w:rPr>
          <w:spacing w:val="-7"/>
          <w:sz w:val="28"/>
          <w:lang w:val="nl-NL"/>
        </w:rPr>
      </w:pPr>
      <w:r w:rsidRPr="003859F6">
        <w:rPr>
          <w:spacing w:val="-7"/>
          <w:sz w:val="28"/>
          <w:lang w:val="nl-NL"/>
        </w:rPr>
        <w:t>- Căn cứ Luật Ban hành văn bản quy phạm pháp luật ngày 22/6/2015; Luật Sửa đổi, bổ sung một số điều của Luật Ban hành văn bản quy</w:t>
      </w:r>
      <w:r w:rsidR="00BF62EA" w:rsidRPr="003859F6">
        <w:rPr>
          <w:spacing w:val="-7"/>
          <w:sz w:val="28"/>
          <w:lang w:val="nl-NL"/>
        </w:rPr>
        <w:t xml:space="preserve"> phạm pháp luật ngày 18/6/2020;</w:t>
      </w:r>
    </w:p>
    <w:p w:rsidR="00BF62EA" w:rsidRDefault="00BF62EA" w:rsidP="00F903DE">
      <w:pPr>
        <w:spacing w:beforeLines="20" w:before="48" w:afterLines="20" w:after="48" w:line="340" w:lineRule="exact"/>
        <w:ind w:firstLine="720"/>
        <w:jc w:val="both"/>
        <w:rPr>
          <w:spacing w:val="-7"/>
          <w:sz w:val="28"/>
          <w:lang w:val="nl-NL"/>
        </w:rPr>
      </w:pPr>
      <w:r w:rsidRPr="003859F6">
        <w:rPr>
          <w:spacing w:val="-7"/>
          <w:sz w:val="28"/>
          <w:lang w:val="nl-NL"/>
        </w:rPr>
        <w:t>- Căn cứ Luật Quản lý, sử dụng tài sản công ngày 21/6/2017;</w:t>
      </w:r>
    </w:p>
    <w:p w:rsidR="00DA1CF0" w:rsidRDefault="00DA1CF0" w:rsidP="00F903DE">
      <w:pPr>
        <w:spacing w:beforeLines="20" w:before="48" w:afterLines="20" w:after="48" w:line="340" w:lineRule="exact"/>
        <w:ind w:firstLine="720"/>
        <w:jc w:val="both"/>
        <w:rPr>
          <w:spacing w:val="-7"/>
          <w:sz w:val="28"/>
          <w:lang w:val="nl-NL"/>
        </w:rPr>
      </w:pPr>
      <w:r>
        <w:rPr>
          <w:spacing w:val="-7"/>
          <w:sz w:val="28"/>
          <w:lang w:val="nl-NL"/>
        </w:rPr>
        <w:t>- Căn cứ Luật Đấu thầu ngày 23/6/2023;</w:t>
      </w:r>
    </w:p>
    <w:p w:rsidR="00DA1CF0" w:rsidRDefault="00DA1CF0" w:rsidP="00F903DE">
      <w:pPr>
        <w:spacing w:beforeLines="20" w:before="48" w:afterLines="20" w:after="48" w:line="340" w:lineRule="exact"/>
        <w:ind w:firstLine="720"/>
        <w:jc w:val="both"/>
        <w:rPr>
          <w:spacing w:val="-7"/>
          <w:sz w:val="28"/>
          <w:lang w:val="nl-NL"/>
        </w:rPr>
      </w:pPr>
      <w:r>
        <w:rPr>
          <w:spacing w:val="-7"/>
          <w:sz w:val="28"/>
          <w:lang w:val="nl-NL"/>
        </w:rPr>
        <w:t>- Căn cứ Nghị định số 72/2023/NĐ-CP ngày 26/9/2023 c của Chính phủ quy định tiêu chuẩn, định mức sử dụng xe ô tô;</w:t>
      </w:r>
    </w:p>
    <w:p w:rsidR="00DA1CF0" w:rsidRPr="003859F6" w:rsidRDefault="00DA1CF0" w:rsidP="00F903DE">
      <w:pPr>
        <w:spacing w:beforeLines="20" w:before="48" w:afterLines="20" w:after="48" w:line="340" w:lineRule="exact"/>
        <w:ind w:firstLine="720"/>
        <w:jc w:val="both"/>
        <w:rPr>
          <w:spacing w:val="-7"/>
          <w:sz w:val="28"/>
          <w:lang w:val="nl-NL"/>
        </w:rPr>
      </w:pPr>
      <w:r>
        <w:rPr>
          <w:spacing w:val="-7"/>
          <w:sz w:val="28"/>
          <w:lang w:val="nl-NL"/>
        </w:rPr>
        <w:lastRenderedPageBreak/>
        <w:t xml:space="preserve">- Căn cứ Nghị định số 151/2017/NĐ-CP ngày 26/12/2027 của Chính phủ quy định chi tiết một số điều của Luật Quản lý, sử dụng tài sản công và Nghị định sửa đổi số </w:t>
      </w:r>
      <w:r w:rsidRPr="003859F6">
        <w:rPr>
          <w:spacing w:val="-7"/>
          <w:sz w:val="28"/>
          <w:lang w:val="nl-NL"/>
        </w:rPr>
        <w:t>114/2024/NĐ-CP ngày 15/9/2024</w:t>
      </w:r>
      <w:r>
        <w:rPr>
          <w:spacing w:val="-7"/>
          <w:sz w:val="28"/>
          <w:lang w:val="nl-NL"/>
        </w:rPr>
        <w:t>;</w:t>
      </w:r>
    </w:p>
    <w:p w:rsidR="00BF62EA" w:rsidRDefault="00BF62EA" w:rsidP="00F903DE">
      <w:pPr>
        <w:spacing w:beforeLines="20" w:before="48" w:afterLines="20" w:after="48" w:line="340" w:lineRule="exact"/>
        <w:ind w:firstLine="720"/>
        <w:jc w:val="both"/>
        <w:rPr>
          <w:i/>
          <w:spacing w:val="-7"/>
          <w:sz w:val="28"/>
          <w:lang w:val="nl-NL"/>
        </w:rPr>
      </w:pPr>
      <w:r w:rsidRPr="003859F6">
        <w:rPr>
          <w:spacing w:val="-7"/>
          <w:sz w:val="28"/>
          <w:lang w:val="nl-NL"/>
        </w:rPr>
        <w:t>- Căn cứ điểm đ, khoản 2, Điều 67 Nghị định số 151/2017/NĐ-CP ngày 26/12/2017 được sửa đổi bởi khoản 49, Điều 1 Nghị định số 114/2024/NĐ-CP ngày 15/9/2024</w:t>
      </w:r>
      <w:r w:rsidR="003859F6" w:rsidRPr="003859F6">
        <w:rPr>
          <w:spacing w:val="-7"/>
          <w:sz w:val="28"/>
          <w:lang w:val="nl-NL"/>
        </w:rPr>
        <w:t xml:space="preserve">: </w:t>
      </w:r>
      <w:r w:rsidR="003859F6" w:rsidRPr="003859F6">
        <w:rPr>
          <w:i/>
          <w:spacing w:val="-7"/>
          <w:sz w:val="28"/>
          <w:lang w:val="nl-NL"/>
        </w:rPr>
        <w:t>"Bộ trưởng, Thủ trưởng cơ quan trung ương, Ủy ban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p>
    <w:p w:rsidR="003859F6" w:rsidRDefault="003859F6" w:rsidP="00F903DE">
      <w:pPr>
        <w:spacing w:beforeLines="20" w:before="48" w:afterLines="20" w:after="48" w:line="340" w:lineRule="exact"/>
        <w:ind w:firstLine="720"/>
        <w:jc w:val="both"/>
        <w:rPr>
          <w:spacing w:val="-7"/>
          <w:sz w:val="28"/>
          <w:lang w:val="nl-NL"/>
        </w:rPr>
      </w:pPr>
      <w:r w:rsidRPr="003859F6">
        <w:rPr>
          <w:spacing w:val="-7"/>
          <w:sz w:val="28"/>
          <w:lang w:val="nl-NL"/>
        </w:rPr>
        <w:t>- Căn cứ Thông tư số 69/2024/TT-BTC ngày 01/10/2024 của Bộ Tài chính quy định danh mục hàng hoá, dịch vụ áp dụng</w:t>
      </w:r>
      <w:r w:rsidR="00DA1CF0">
        <w:rPr>
          <w:spacing w:val="-7"/>
          <w:sz w:val="28"/>
          <w:lang w:val="nl-NL"/>
        </w:rPr>
        <w:t xml:space="preserve"> mua sắm tập trung cấp quốc gia; </w:t>
      </w:r>
    </w:p>
    <w:p w:rsidR="008B54A7" w:rsidRPr="00F903DE" w:rsidRDefault="00410BEC" w:rsidP="00F903DE">
      <w:pPr>
        <w:spacing w:beforeLines="20" w:before="48" w:afterLines="20" w:after="48" w:line="340" w:lineRule="exact"/>
        <w:ind w:firstLine="720"/>
        <w:jc w:val="both"/>
        <w:rPr>
          <w:b/>
          <w:bCs/>
          <w:sz w:val="28"/>
        </w:rPr>
      </w:pPr>
      <w:r w:rsidRPr="00F903DE">
        <w:rPr>
          <w:b/>
          <w:bCs/>
          <w:sz w:val="28"/>
        </w:rPr>
        <w:t>2. Cơ sở thực tiễn</w:t>
      </w:r>
      <w:r w:rsidR="00974249" w:rsidRPr="00F903DE">
        <w:rPr>
          <w:b/>
          <w:bCs/>
          <w:sz w:val="28"/>
        </w:rPr>
        <w:t xml:space="preserve"> </w:t>
      </w:r>
      <w:r w:rsidR="003B2CC3" w:rsidRPr="00F903DE">
        <w:rPr>
          <w:b/>
          <w:bCs/>
          <w:sz w:val="28"/>
        </w:rPr>
        <w:t xml:space="preserve"> </w:t>
      </w:r>
    </w:p>
    <w:p w:rsidR="00DA1CF0" w:rsidRPr="00F903DE" w:rsidRDefault="00DA1CF0" w:rsidP="00F903DE">
      <w:pPr>
        <w:spacing w:beforeLines="20" w:before="48" w:afterLines="20" w:after="48" w:line="340" w:lineRule="exact"/>
        <w:ind w:firstLine="720"/>
        <w:jc w:val="both"/>
        <w:rPr>
          <w:bCs/>
          <w:sz w:val="28"/>
        </w:rPr>
      </w:pPr>
      <w:r w:rsidRPr="00F903DE">
        <w:rPr>
          <w:bCs/>
          <w:sz w:val="28"/>
        </w:rPr>
        <w:t xml:space="preserve">Hiện nay, Bộ Tài chính đã ban hành </w:t>
      </w:r>
      <w:r w:rsidRPr="00F903DE">
        <w:rPr>
          <w:spacing w:val="-7"/>
          <w:sz w:val="28"/>
          <w:lang w:val="nl-NL"/>
        </w:rPr>
        <w:t>Thông tư số 69/2024/TT-BTC ngày 01/10/2024 quy định danh mục hàng hoá, dịch vụ áp dụng mua sắm tập trung cấp quốc gia; trong đó quy định danh mục hàng hoá, dịch vụ áp dụng mua sắm tập trung cấp quốc gia là xe ô tô phục vụ công tác chung của cơ quan, tổ chức, đơn vị bao gồm:</w:t>
      </w:r>
    </w:p>
    <w:p w:rsidR="00DA1CF0" w:rsidRPr="00F903DE" w:rsidRDefault="00DA1CF0" w:rsidP="00F903DE">
      <w:pPr>
        <w:spacing w:beforeLines="20" w:before="48" w:afterLines="20" w:after="48" w:line="340" w:lineRule="exact"/>
        <w:ind w:firstLine="720"/>
        <w:jc w:val="both"/>
        <w:rPr>
          <w:bCs/>
          <w:sz w:val="28"/>
        </w:rPr>
      </w:pPr>
      <w:r w:rsidRPr="00F903DE">
        <w:rPr>
          <w:bCs/>
          <w:sz w:val="28"/>
        </w:rPr>
        <w:t xml:space="preserve">a) Xe ô tô phục vụ công tác </w:t>
      </w:r>
      <w:proofErr w:type="gramStart"/>
      <w:r w:rsidRPr="00F903DE">
        <w:rPr>
          <w:bCs/>
          <w:sz w:val="28"/>
        </w:rPr>
        <w:t>chung</w:t>
      </w:r>
      <w:proofErr w:type="gramEnd"/>
      <w:r w:rsidRPr="00F903DE">
        <w:rPr>
          <w:bCs/>
          <w:sz w:val="28"/>
        </w:rPr>
        <w:t xml:space="preserve"> 4-5 chỗ ngồi.</w:t>
      </w:r>
    </w:p>
    <w:p w:rsidR="00DA1CF0" w:rsidRPr="00F903DE" w:rsidRDefault="00DA1CF0" w:rsidP="00F903DE">
      <w:pPr>
        <w:spacing w:beforeLines="20" w:before="48" w:afterLines="20" w:after="48" w:line="340" w:lineRule="exact"/>
        <w:ind w:firstLine="720"/>
        <w:jc w:val="both"/>
        <w:rPr>
          <w:bCs/>
          <w:sz w:val="28"/>
        </w:rPr>
      </w:pPr>
      <w:r w:rsidRPr="00F903DE">
        <w:rPr>
          <w:bCs/>
          <w:sz w:val="28"/>
        </w:rPr>
        <w:t xml:space="preserve">b) Xe ô tô phục vụ công tác </w:t>
      </w:r>
      <w:proofErr w:type="gramStart"/>
      <w:r w:rsidRPr="00F903DE">
        <w:rPr>
          <w:bCs/>
          <w:sz w:val="28"/>
        </w:rPr>
        <w:t>chung</w:t>
      </w:r>
      <w:proofErr w:type="gramEnd"/>
      <w:r w:rsidRPr="00F903DE">
        <w:rPr>
          <w:bCs/>
          <w:sz w:val="28"/>
        </w:rPr>
        <w:t xml:space="preserve"> 7-9 chỗ ngồi.</w:t>
      </w:r>
    </w:p>
    <w:p w:rsidR="00DA1CF0" w:rsidRPr="00F903DE" w:rsidRDefault="00DA1CF0" w:rsidP="00F903DE">
      <w:pPr>
        <w:spacing w:beforeLines="20" w:before="48" w:afterLines="20" w:after="48" w:line="340" w:lineRule="exact"/>
        <w:ind w:firstLine="720"/>
        <w:jc w:val="both"/>
        <w:rPr>
          <w:bCs/>
          <w:sz w:val="28"/>
        </w:rPr>
      </w:pPr>
      <w:r w:rsidRPr="00F903DE">
        <w:rPr>
          <w:bCs/>
          <w:sz w:val="28"/>
        </w:rPr>
        <w:t xml:space="preserve">c) Xe ô tô phục vụ công tác </w:t>
      </w:r>
      <w:proofErr w:type="gramStart"/>
      <w:r w:rsidRPr="00F903DE">
        <w:rPr>
          <w:bCs/>
          <w:sz w:val="28"/>
        </w:rPr>
        <w:t>chung</w:t>
      </w:r>
      <w:proofErr w:type="gramEnd"/>
      <w:r w:rsidRPr="00F903DE">
        <w:rPr>
          <w:bCs/>
          <w:sz w:val="28"/>
        </w:rPr>
        <w:t xml:space="preserve"> 12-16 chỗ ngồi.</w:t>
      </w:r>
    </w:p>
    <w:p w:rsidR="00DA1CF0" w:rsidRPr="00F903DE" w:rsidRDefault="00DA1CF0" w:rsidP="00F903DE">
      <w:pPr>
        <w:spacing w:beforeLines="20" w:before="48" w:afterLines="20" w:after="48" w:line="340" w:lineRule="exact"/>
        <w:ind w:firstLine="720"/>
        <w:jc w:val="both"/>
        <w:rPr>
          <w:bCs/>
          <w:sz w:val="28"/>
        </w:rPr>
      </w:pPr>
      <w:r w:rsidRPr="00F903DE">
        <w:rPr>
          <w:bCs/>
          <w:sz w:val="28"/>
        </w:rPr>
        <w:t xml:space="preserve">d) Xe ô tô phục vụ công tác </w:t>
      </w:r>
      <w:proofErr w:type="gramStart"/>
      <w:r w:rsidRPr="00F903DE">
        <w:rPr>
          <w:bCs/>
          <w:sz w:val="28"/>
        </w:rPr>
        <w:t>chung</w:t>
      </w:r>
      <w:proofErr w:type="gramEnd"/>
      <w:r w:rsidRPr="00F903DE">
        <w:rPr>
          <w:bCs/>
          <w:sz w:val="28"/>
        </w:rPr>
        <w:t xml:space="preserve"> bán tải.</w:t>
      </w:r>
    </w:p>
    <w:p w:rsidR="001912B7" w:rsidRPr="00F903DE" w:rsidRDefault="003859F6" w:rsidP="00F903DE">
      <w:pPr>
        <w:spacing w:beforeLines="20" w:before="48" w:afterLines="20" w:after="48" w:line="340" w:lineRule="exact"/>
        <w:ind w:firstLine="720"/>
        <w:jc w:val="both"/>
        <w:rPr>
          <w:bCs/>
          <w:sz w:val="28"/>
        </w:rPr>
      </w:pPr>
      <w:r w:rsidRPr="00F903DE">
        <w:rPr>
          <w:bCs/>
          <w:sz w:val="28"/>
        </w:rPr>
        <w:t xml:space="preserve">Căn cứ điểm đ, khoản 2, Điều 67 Nghị định số 151/2017/NĐ-CP ngày 26/12/2017 được sửa đổi bởi khoản 49, Điều 1 Nghị định số 114/2024/NĐ-CP ngày 15/9/2024: </w:t>
      </w:r>
      <w:r w:rsidRPr="00F903DE">
        <w:rPr>
          <w:bCs/>
          <w:i/>
          <w:sz w:val="28"/>
        </w:rPr>
        <w:t>"Bộ trưởng, Thủ trưởng cơ quan trung ương, Ủy ban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r w:rsidR="001912B7" w:rsidRPr="00F903DE">
        <w:rPr>
          <w:bCs/>
          <w:i/>
          <w:sz w:val="28"/>
        </w:rPr>
        <w:t xml:space="preserve"> </w:t>
      </w:r>
    </w:p>
    <w:p w:rsidR="00DA1CF0" w:rsidRPr="00F903DE" w:rsidRDefault="00DA1CF0" w:rsidP="00F903DE">
      <w:pPr>
        <w:spacing w:beforeLines="20" w:before="48" w:afterLines="20" w:after="48" w:line="340" w:lineRule="exact"/>
        <w:ind w:firstLine="720"/>
        <w:jc w:val="both"/>
        <w:rPr>
          <w:bCs/>
          <w:sz w:val="28"/>
        </w:rPr>
      </w:pPr>
      <w:r w:rsidRPr="00F903DE">
        <w:rPr>
          <w:bCs/>
          <w:sz w:val="28"/>
        </w:rPr>
        <w:t>Do đó, để thực hiện quy định nêu trên, việc Uỷ ban nhân dân tỉnh ban hành Quyết định hướng dẫn tiêu chuẩn kỹ thuật và mức giá dự toán của tài sản là xe ô tô phục vụ công tác chung của cơ quan, tổ chức đơn vị thuộc danh mục</w:t>
      </w:r>
      <w:r w:rsidR="00737258" w:rsidRPr="00F903DE">
        <w:rPr>
          <w:bCs/>
          <w:sz w:val="28"/>
        </w:rPr>
        <w:t xml:space="preserve"> tài sản</w:t>
      </w:r>
      <w:r w:rsidRPr="00F903DE">
        <w:rPr>
          <w:bCs/>
          <w:sz w:val="28"/>
        </w:rPr>
        <w:t xml:space="preserve"> mua sắm tập trung</w:t>
      </w:r>
      <w:r w:rsidR="00737258" w:rsidRPr="00F903DE">
        <w:rPr>
          <w:bCs/>
          <w:sz w:val="28"/>
        </w:rPr>
        <w:t xml:space="preserve"> cấp quốc gia</w:t>
      </w:r>
      <w:r w:rsidRPr="00F903DE">
        <w:rPr>
          <w:bCs/>
          <w:sz w:val="28"/>
        </w:rPr>
        <w:t xml:space="preserve"> trên địa bàn tỉnh Thanh Hoá là cần thiết.</w:t>
      </w:r>
    </w:p>
    <w:p w:rsidR="00874A4A" w:rsidRPr="00F903DE" w:rsidRDefault="00DC7D7F" w:rsidP="00F903DE">
      <w:pPr>
        <w:spacing w:beforeLines="20" w:before="48" w:afterLines="20" w:after="48" w:line="340" w:lineRule="exact"/>
        <w:ind w:firstLine="720"/>
        <w:jc w:val="both"/>
        <w:rPr>
          <w:b/>
          <w:sz w:val="28"/>
        </w:rPr>
      </w:pPr>
      <w:r w:rsidRPr="00F903DE">
        <w:rPr>
          <w:b/>
          <w:sz w:val="28"/>
        </w:rPr>
        <w:t>II</w:t>
      </w:r>
      <w:r w:rsidR="00A80850" w:rsidRPr="00F903DE">
        <w:rPr>
          <w:b/>
          <w:sz w:val="28"/>
        </w:rPr>
        <w:t xml:space="preserve">. </w:t>
      </w:r>
      <w:r w:rsidRPr="00F903DE">
        <w:rPr>
          <w:b/>
          <w:sz w:val="28"/>
        </w:rPr>
        <w:t>MỤC ĐÍCH BAN HÀNH, QUAN ĐIỂM XÂY DỰNG DỰ THẢO VĂN BẢN</w:t>
      </w:r>
    </w:p>
    <w:p w:rsidR="00DC7D7F" w:rsidRPr="00F903DE" w:rsidRDefault="00DC7D7F" w:rsidP="00F903DE">
      <w:pPr>
        <w:spacing w:beforeLines="20" w:before="48" w:afterLines="20" w:after="48" w:line="340" w:lineRule="exact"/>
        <w:ind w:firstLine="720"/>
        <w:jc w:val="both"/>
        <w:rPr>
          <w:b/>
          <w:sz w:val="28"/>
        </w:rPr>
      </w:pPr>
      <w:r w:rsidRPr="00F903DE">
        <w:rPr>
          <w:b/>
          <w:sz w:val="28"/>
        </w:rPr>
        <w:t>1. Mục đích ban hành văn bản</w:t>
      </w:r>
    </w:p>
    <w:p w:rsidR="00BF0712" w:rsidRPr="00F903DE" w:rsidRDefault="00BF0712" w:rsidP="00F903DE">
      <w:pPr>
        <w:pStyle w:val="NormalWeb"/>
        <w:shd w:val="clear" w:color="auto" w:fill="FFFFFF"/>
        <w:spacing w:beforeLines="20" w:before="48" w:beforeAutospacing="0" w:afterLines="20" w:after="48" w:afterAutospacing="0" w:line="340" w:lineRule="exact"/>
        <w:ind w:firstLine="720"/>
        <w:jc w:val="both"/>
        <w:textAlignment w:val="baseline"/>
        <w:rPr>
          <w:rStyle w:val="fontstyle01"/>
          <w:color w:val="auto"/>
        </w:rPr>
      </w:pPr>
      <w:r w:rsidRPr="00F903DE">
        <w:rPr>
          <w:rStyle w:val="fontstyle01"/>
          <w:color w:val="auto"/>
        </w:rPr>
        <w:t xml:space="preserve">Việc ban hành </w:t>
      </w:r>
      <w:r w:rsidRPr="00F903DE">
        <w:rPr>
          <w:bCs/>
          <w:sz w:val="28"/>
        </w:rPr>
        <w:t>hướng dẫn tiêu chuẩn kỹ thuật và mức giá dự toán của tài sản là xe ô tô phục vụ công tác chung của cơ quan, tổ chức đơn vị thuộc danh mục tài sản mua sắm tập trung cấp quốc gia trên địa bàn tỉnh Thanh Hoá là cơ sở để tổ chức thực hiện việc mua sắm tập trung tài sản là xe ô tô phục vụ công tác chung của cơ quan, tổ chức đơn vị trên địa bàn tỉnh Thanh Hoá.</w:t>
      </w:r>
    </w:p>
    <w:p w:rsidR="00BF0712" w:rsidRDefault="00BF0712" w:rsidP="00F903DE">
      <w:pPr>
        <w:pStyle w:val="NormalWeb"/>
        <w:shd w:val="clear" w:color="auto" w:fill="FFFFFF"/>
        <w:spacing w:beforeLines="20" w:before="48" w:beforeAutospacing="0" w:afterLines="20" w:after="48" w:afterAutospacing="0" w:line="340" w:lineRule="exact"/>
        <w:ind w:firstLine="720"/>
        <w:jc w:val="both"/>
        <w:textAlignment w:val="baseline"/>
        <w:rPr>
          <w:rStyle w:val="fontstyle01"/>
          <w:color w:val="auto"/>
          <w:highlight w:val="yellow"/>
        </w:rPr>
      </w:pPr>
    </w:p>
    <w:p w:rsidR="00DC7D7F" w:rsidRPr="00FB381C" w:rsidRDefault="00333D35" w:rsidP="00F903DE">
      <w:pPr>
        <w:spacing w:beforeLines="20" w:before="48" w:afterLines="20" w:after="48" w:line="340" w:lineRule="exact"/>
        <w:ind w:firstLine="720"/>
        <w:jc w:val="both"/>
        <w:rPr>
          <w:bCs/>
          <w:spacing w:val="-2"/>
          <w:sz w:val="28"/>
        </w:rPr>
      </w:pPr>
      <w:r w:rsidRPr="00FB381C">
        <w:rPr>
          <w:b/>
          <w:sz w:val="28"/>
        </w:rPr>
        <w:t>2. Quan điểm xây dựng dự thảo văn bản</w:t>
      </w:r>
    </w:p>
    <w:p w:rsidR="009C3B73" w:rsidRPr="00FB381C" w:rsidRDefault="009C3B73" w:rsidP="00F903DE">
      <w:pPr>
        <w:tabs>
          <w:tab w:val="left" w:pos="990"/>
        </w:tabs>
        <w:spacing w:beforeLines="20" w:before="48" w:afterLines="20" w:after="48" w:line="340" w:lineRule="exact"/>
        <w:ind w:firstLine="680"/>
        <w:jc w:val="both"/>
        <w:rPr>
          <w:sz w:val="28"/>
        </w:rPr>
      </w:pPr>
      <w:r w:rsidRPr="00FB381C">
        <w:rPr>
          <w:sz w:val="28"/>
        </w:rPr>
        <w:lastRenderedPageBreak/>
        <w:t xml:space="preserve">- Bảo đảm </w:t>
      </w:r>
      <w:r w:rsidR="00BF0712" w:rsidRPr="00FB381C">
        <w:rPr>
          <w:sz w:val="28"/>
        </w:rPr>
        <w:t xml:space="preserve">tính phù hợp hợp với các quy định của pháp luật về quản lý tài sản công là </w:t>
      </w:r>
      <w:proofErr w:type="gramStart"/>
      <w:r w:rsidR="00BF0712" w:rsidRPr="00FB381C">
        <w:rPr>
          <w:sz w:val="28"/>
        </w:rPr>
        <w:t>xe</w:t>
      </w:r>
      <w:proofErr w:type="gramEnd"/>
      <w:r w:rsidR="00BF0712" w:rsidRPr="00FB381C">
        <w:rPr>
          <w:sz w:val="28"/>
        </w:rPr>
        <w:t xml:space="preserve"> ô tô </w:t>
      </w:r>
      <w:r w:rsidRPr="00FB381C">
        <w:rPr>
          <w:sz w:val="28"/>
        </w:rPr>
        <w:t>trong quá trình triển khai thực hiện.</w:t>
      </w:r>
    </w:p>
    <w:p w:rsidR="009C3B73" w:rsidRDefault="009C3B73" w:rsidP="00F903DE">
      <w:pPr>
        <w:tabs>
          <w:tab w:val="left" w:pos="990"/>
        </w:tabs>
        <w:spacing w:beforeLines="20" w:before="48" w:afterLines="20" w:after="48" w:line="340" w:lineRule="exact"/>
        <w:ind w:firstLine="680"/>
        <w:jc w:val="both"/>
        <w:rPr>
          <w:sz w:val="28"/>
        </w:rPr>
      </w:pPr>
      <w:r w:rsidRPr="00FB381C">
        <w:rPr>
          <w:sz w:val="28"/>
        </w:rPr>
        <w:t xml:space="preserve">- Tuân thủ quy định của Luật Ban hành văn bản quy phạm pháp luật; </w:t>
      </w:r>
      <w:r w:rsidR="00FB381C" w:rsidRPr="00FB381C">
        <w:rPr>
          <w:sz w:val="28"/>
        </w:rPr>
        <w:t>Luật Quản lý, sử dụng tài sản công</w:t>
      </w:r>
      <w:r w:rsidRPr="00FB381C">
        <w:rPr>
          <w:sz w:val="28"/>
        </w:rPr>
        <w:t xml:space="preserve"> và các văn bản hướng dẫn thi hành cũng như phù hợp với tình hình thực tế tại địa phương.</w:t>
      </w:r>
    </w:p>
    <w:p w:rsidR="0090578C" w:rsidRPr="0090578C" w:rsidRDefault="0090578C" w:rsidP="00F903DE">
      <w:pPr>
        <w:tabs>
          <w:tab w:val="left" w:pos="990"/>
        </w:tabs>
        <w:spacing w:beforeLines="20" w:before="48" w:afterLines="20" w:after="48" w:line="340" w:lineRule="exact"/>
        <w:ind w:firstLine="680"/>
        <w:jc w:val="both"/>
        <w:rPr>
          <w:b/>
          <w:sz w:val="28"/>
        </w:rPr>
      </w:pPr>
      <w:r w:rsidRPr="0090578C">
        <w:rPr>
          <w:b/>
          <w:sz w:val="28"/>
        </w:rPr>
        <w:t>III. QUÁ TRÌNH XÂY DỰNG DỰ THẢO</w:t>
      </w:r>
    </w:p>
    <w:p w:rsidR="0090578C" w:rsidRPr="0090578C" w:rsidRDefault="0090578C" w:rsidP="0090578C">
      <w:pPr>
        <w:tabs>
          <w:tab w:val="left" w:pos="990"/>
        </w:tabs>
        <w:spacing w:beforeLines="20" w:before="48" w:afterLines="20" w:after="48" w:line="340" w:lineRule="exact"/>
        <w:ind w:firstLine="680"/>
        <w:jc w:val="both"/>
        <w:rPr>
          <w:sz w:val="28"/>
        </w:rPr>
      </w:pPr>
      <w:proofErr w:type="gramStart"/>
      <w:r w:rsidRPr="0090578C">
        <w:rPr>
          <w:sz w:val="28"/>
        </w:rPr>
        <w:t>Thực hiện ý kiến chỉ đạo của Chủ tịch UBND tỉnh tại Công văn số 17412/UBND-KTTC ngày 22/11/2024 về việc thực hiện Công văn số 11315/BTC-QLCS ngày 22/102/2024 của Bộ Tài chính về việc triển khai Nghị định số 114/2024/NĐ-CP ngày 15/9/2024 của Chính phủ.</w:t>
      </w:r>
      <w:proofErr w:type="gramEnd"/>
      <w:r w:rsidRPr="0090578C">
        <w:rPr>
          <w:sz w:val="28"/>
        </w:rPr>
        <w:t xml:space="preserve"> Trong đó, tại điểm b, mục 2.4 có nội dung giao Sở Giao thông vận tải (nay làm Sở Xây dựng) "Chủ trì, phối hợp với Sở Tài chính, các cơ quan, đơn vị liên quan, nghiên cứu, tham mưu cho UBND tỉnh ban hành văn bản hướng dẫn về tiêu chuẩn kỹ thuật và mức giá dự toán của tải sản (xe ô tô phục vụ công tác chung) thuộc danh mục mua sắm tập trung cấp quốc gia đã được Bộ Tài chính ban hành tại Thông tư số 69/2024/TT-TT-BTC ngày 01/10/2024, đảm bảo phù hợp với tiêu chuẩn, định mức và nhu cầu sử dụng của cơ quan, tổ chức, đơn vị thuộc phạm vi quản lý của tỉnh."</w:t>
      </w:r>
    </w:p>
    <w:p w:rsidR="0090578C" w:rsidRPr="0090578C" w:rsidRDefault="0090578C" w:rsidP="0090578C">
      <w:pPr>
        <w:tabs>
          <w:tab w:val="left" w:pos="990"/>
        </w:tabs>
        <w:spacing w:beforeLines="20" w:before="48" w:afterLines="20" w:after="48" w:line="340" w:lineRule="exact"/>
        <w:ind w:firstLine="680"/>
        <w:jc w:val="both"/>
        <w:rPr>
          <w:sz w:val="28"/>
        </w:rPr>
      </w:pPr>
      <w:r w:rsidRPr="0090578C">
        <w:rPr>
          <w:sz w:val="28"/>
        </w:rPr>
        <w:t xml:space="preserve">Sở Giao thông vận tải (nay là Sở Xây dựng) có Công văn số 374/SGTVT-KHTC ngày 16/01/2025 đề nghị các cơ quan, tổ chức, đơn vị cấp tỉnh có sử dung </w:t>
      </w:r>
      <w:proofErr w:type="gramStart"/>
      <w:r w:rsidRPr="0090578C">
        <w:rPr>
          <w:sz w:val="28"/>
        </w:rPr>
        <w:t>xe</w:t>
      </w:r>
      <w:proofErr w:type="gramEnd"/>
      <w:r w:rsidRPr="0090578C">
        <w:rPr>
          <w:sz w:val="28"/>
        </w:rPr>
        <w:t xml:space="preserve"> ô tô phục vụ công tác chung (trong đó có gửi Sở Tư Pháp) tham gia ý kiến vào dự thảo nêu trên. Trên cơ sở các ý kiến tham gia (có Báo cáo tổng hợp ý kiến tham gia và giải trình của Sở Xây dựng gửi kèm </w:t>
      </w:r>
      <w:proofErr w:type="gramStart"/>
      <w:r w:rsidRPr="0090578C">
        <w:rPr>
          <w:sz w:val="28"/>
        </w:rPr>
        <w:t>theo</w:t>
      </w:r>
      <w:proofErr w:type="gramEnd"/>
      <w:r w:rsidRPr="0090578C">
        <w:rPr>
          <w:sz w:val="28"/>
        </w:rPr>
        <w:t>), Sở Xây dựng đã tổng hợp, nghiên cứu tiếp thu ý kiến, sửa đổi hoàn thiện dự thảo Quyết định (có dự thảo gửi kèm theo).</w:t>
      </w:r>
    </w:p>
    <w:p w:rsidR="0090578C" w:rsidRPr="0090578C" w:rsidRDefault="0090578C" w:rsidP="0090578C">
      <w:pPr>
        <w:tabs>
          <w:tab w:val="left" w:pos="990"/>
        </w:tabs>
        <w:spacing w:beforeLines="20" w:before="48" w:afterLines="20" w:after="48" w:line="340" w:lineRule="exact"/>
        <w:ind w:firstLine="680"/>
        <w:jc w:val="both"/>
        <w:rPr>
          <w:sz w:val="28"/>
        </w:rPr>
      </w:pPr>
      <w:r w:rsidRPr="0090578C">
        <w:rPr>
          <w:sz w:val="28"/>
        </w:rPr>
        <w:t xml:space="preserve">Trên cơ sở ý kiến tham gia của các sở, ngành, cơ quan, đơn vị có liên quan, Sở Xây dựng đã tiếp thu, chỉnh sửa, hoàn thiện Dự thảo Quyết định và đề nghị Sở Tư pháp thẩm định Dự thảo Quyết định tại Văn bản số ......./SXD-KHTC ngày ....../....../2025; Sở Tư pháp có Báo cáo thẩm định tại Văn bản số ......./BCTĐ-STP ngày ....../...../2025. </w:t>
      </w:r>
    </w:p>
    <w:p w:rsidR="0090578C" w:rsidRDefault="0090578C" w:rsidP="0090578C">
      <w:pPr>
        <w:tabs>
          <w:tab w:val="left" w:pos="990"/>
        </w:tabs>
        <w:spacing w:beforeLines="20" w:before="48" w:afterLines="20" w:after="48" w:line="340" w:lineRule="exact"/>
        <w:ind w:firstLine="680"/>
        <w:jc w:val="both"/>
        <w:rPr>
          <w:sz w:val="28"/>
        </w:rPr>
      </w:pPr>
      <w:r w:rsidRPr="0090578C">
        <w:rPr>
          <w:sz w:val="28"/>
        </w:rPr>
        <w:t xml:space="preserve">Căn cứ báo cáo thẩm định của Sở Tư pháp, Sở Xây dựng đã tiếp tục tiếp </w:t>
      </w:r>
      <w:proofErr w:type="gramStart"/>
      <w:r w:rsidRPr="0090578C">
        <w:rPr>
          <w:sz w:val="28"/>
        </w:rPr>
        <w:t>thu</w:t>
      </w:r>
      <w:proofErr w:type="gramEnd"/>
      <w:r w:rsidRPr="0090578C">
        <w:rPr>
          <w:sz w:val="28"/>
        </w:rPr>
        <w:t>, chỉnh sửa hoàn chỉnh Dự thảo Quyết định theo quy định.</w:t>
      </w:r>
    </w:p>
    <w:p w:rsidR="0090578C" w:rsidRPr="0090578C" w:rsidRDefault="0090578C" w:rsidP="0090578C">
      <w:pPr>
        <w:tabs>
          <w:tab w:val="left" w:pos="990"/>
        </w:tabs>
        <w:spacing w:beforeLines="20" w:before="48" w:afterLines="20" w:after="48" w:line="340" w:lineRule="exact"/>
        <w:ind w:firstLine="680"/>
        <w:jc w:val="both"/>
        <w:rPr>
          <w:b/>
          <w:sz w:val="28"/>
        </w:rPr>
      </w:pPr>
      <w:r>
        <w:rPr>
          <w:b/>
          <w:sz w:val="28"/>
        </w:rPr>
        <w:t>IV</w:t>
      </w:r>
      <w:r w:rsidRPr="0090578C">
        <w:rPr>
          <w:b/>
          <w:sz w:val="28"/>
        </w:rPr>
        <w:t>. BỐ CỤC VÀ NỘI DUNG CƠ BẢN CỦA DỰ THẢO VĂN BẢN</w:t>
      </w:r>
    </w:p>
    <w:p w:rsidR="0090578C" w:rsidRDefault="0090578C" w:rsidP="0090578C">
      <w:pPr>
        <w:tabs>
          <w:tab w:val="left" w:pos="990"/>
        </w:tabs>
        <w:spacing w:beforeLines="20" w:before="48" w:afterLines="20" w:after="48" w:line="340" w:lineRule="exact"/>
        <w:ind w:firstLine="680"/>
        <w:jc w:val="both"/>
        <w:rPr>
          <w:sz w:val="28"/>
        </w:rPr>
      </w:pPr>
      <w:r>
        <w:rPr>
          <w:sz w:val="28"/>
        </w:rPr>
        <w:t xml:space="preserve">1. Phạm </w:t>
      </w:r>
      <w:proofErr w:type="gramStart"/>
      <w:r>
        <w:rPr>
          <w:sz w:val="28"/>
        </w:rPr>
        <w:t>vi</w:t>
      </w:r>
      <w:proofErr w:type="gramEnd"/>
      <w:r>
        <w:rPr>
          <w:sz w:val="28"/>
        </w:rPr>
        <w:t xml:space="preserve"> điều chỉnh, đối tượng áp dụng</w:t>
      </w:r>
    </w:p>
    <w:p w:rsidR="00B7170F" w:rsidRPr="00B7170F" w:rsidRDefault="00B7170F" w:rsidP="00B7170F">
      <w:pPr>
        <w:tabs>
          <w:tab w:val="left" w:pos="990"/>
        </w:tabs>
        <w:spacing w:beforeLines="20" w:before="48" w:afterLines="20" w:after="48" w:line="340" w:lineRule="exact"/>
        <w:ind w:firstLine="680"/>
        <w:jc w:val="both"/>
        <w:rPr>
          <w:sz w:val="28"/>
        </w:rPr>
      </w:pPr>
      <w:r w:rsidRPr="00B7170F">
        <w:rPr>
          <w:sz w:val="28"/>
        </w:rPr>
        <w:t xml:space="preserve">Dự thảo Quyết định quy định phạm </w:t>
      </w:r>
      <w:proofErr w:type="gramStart"/>
      <w:r w:rsidRPr="00B7170F">
        <w:rPr>
          <w:sz w:val="28"/>
        </w:rPr>
        <w:t>vi</w:t>
      </w:r>
      <w:proofErr w:type="gramEnd"/>
      <w:r w:rsidRPr="00B7170F">
        <w:rPr>
          <w:sz w:val="28"/>
        </w:rPr>
        <w:t xml:space="preserve"> điều chỉnh là: </w:t>
      </w:r>
      <w:r w:rsidRPr="00283CA1">
        <w:rPr>
          <w:i/>
          <w:sz w:val="28"/>
        </w:rPr>
        <w:t>“Hướng dẫn tiêu chuẩn kỹ thuật và mức giá dự toán của tài sản là xe ô tô phục vụ công tác chung của cơ quan, tổ chức đơn vị thuộc danh mục tài sản mua sắm tập trung cấp quốc gia trên địa bàn tỉnh Thanh Hoá”</w:t>
      </w:r>
      <w:r w:rsidRPr="00B7170F">
        <w:rPr>
          <w:sz w:val="28"/>
        </w:rPr>
        <w:t>.</w:t>
      </w:r>
    </w:p>
    <w:p w:rsidR="00B7170F" w:rsidRDefault="00B7170F" w:rsidP="00B7170F">
      <w:pPr>
        <w:tabs>
          <w:tab w:val="left" w:pos="990"/>
        </w:tabs>
        <w:spacing w:beforeLines="20" w:before="48" w:afterLines="20" w:after="48" w:line="340" w:lineRule="exact"/>
        <w:ind w:firstLine="680"/>
        <w:jc w:val="both"/>
        <w:rPr>
          <w:sz w:val="28"/>
        </w:rPr>
      </w:pPr>
      <w:r w:rsidRPr="00B7170F">
        <w:rPr>
          <w:sz w:val="28"/>
        </w:rPr>
        <w:t>Đối tượng áp dụng: Các cơ quan, tổ chức, đơn vị thuộc phạm vi quản lý của UBND tỉnh Thanh Hoá có nhu cầu mua sắm tài sản là xe ô tô phục vụ công tác chung theo danh mục mua sắm tập trung cấp quốc gia.</w:t>
      </w:r>
    </w:p>
    <w:p w:rsidR="0090578C" w:rsidRPr="0090578C" w:rsidRDefault="0090578C" w:rsidP="0090578C">
      <w:pPr>
        <w:tabs>
          <w:tab w:val="left" w:pos="990"/>
        </w:tabs>
        <w:spacing w:beforeLines="20" w:before="48" w:afterLines="20" w:after="48" w:line="340" w:lineRule="exact"/>
        <w:ind w:firstLine="680"/>
        <w:jc w:val="both"/>
        <w:rPr>
          <w:sz w:val="28"/>
        </w:rPr>
      </w:pPr>
      <w:r>
        <w:rPr>
          <w:sz w:val="28"/>
        </w:rPr>
        <w:lastRenderedPageBreak/>
        <w:t>2</w:t>
      </w:r>
      <w:r w:rsidRPr="0090578C">
        <w:rPr>
          <w:sz w:val="28"/>
        </w:rPr>
        <w:t xml:space="preserve">. Bố cục: Dự thảo Quyết định được xây dựng </w:t>
      </w:r>
      <w:proofErr w:type="gramStart"/>
      <w:r w:rsidRPr="0090578C">
        <w:rPr>
          <w:sz w:val="28"/>
        </w:rPr>
        <w:t>theo</w:t>
      </w:r>
      <w:proofErr w:type="gramEnd"/>
      <w:r w:rsidRPr="0090578C">
        <w:rPr>
          <w:sz w:val="28"/>
        </w:rPr>
        <w:t xml:space="preserve"> hình thức quy định gián tiếp, gồm: (1) Phần Quyết định có 03 điều; (2) Phần Phụ lục có 4 mục.</w:t>
      </w:r>
    </w:p>
    <w:p w:rsidR="0090578C" w:rsidRPr="0090578C" w:rsidRDefault="0090578C" w:rsidP="0090578C">
      <w:pPr>
        <w:tabs>
          <w:tab w:val="left" w:pos="990"/>
        </w:tabs>
        <w:spacing w:beforeLines="20" w:before="48" w:afterLines="20" w:after="48" w:line="340" w:lineRule="exact"/>
        <w:ind w:firstLine="680"/>
        <w:jc w:val="both"/>
        <w:rPr>
          <w:sz w:val="28"/>
        </w:rPr>
      </w:pPr>
      <w:r>
        <w:rPr>
          <w:sz w:val="28"/>
        </w:rPr>
        <w:t>3</w:t>
      </w:r>
      <w:r w:rsidRPr="0090578C">
        <w:rPr>
          <w:sz w:val="28"/>
        </w:rPr>
        <w:t>. Nội dung cơ bản của dự thảo văn bản</w:t>
      </w:r>
    </w:p>
    <w:p w:rsidR="0090578C" w:rsidRPr="0090578C" w:rsidRDefault="0090578C" w:rsidP="0090578C">
      <w:pPr>
        <w:tabs>
          <w:tab w:val="left" w:pos="990"/>
        </w:tabs>
        <w:spacing w:beforeLines="20" w:before="48" w:afterLines="20" w:after="48" w:line="340" w:lineRule="exact"/>
        <w:ind w:firstLine="680"/>
        <w:jc w:val="both"/>
        <w:rPr>
          <w:sz w:val="28"/>
        </w:rPr>
      </w:pPr>
      <w:r w:rsidRPr="0090578C">
        <w:rPr>
          <w:sz w:val="28"/>
        </w:rPr>
        <w:t xml:space="preserve">Tên văn bản: Quyết định ban hành Hướng dẫn tiêu chuẩn kỹ thuật và mức giá dự toán của tài sản là xe ô tô phục vụ công tác chung của cơ quan, tổ chức đơn vị thuộc danh mục tài sản mua sắm tập trung cấp quốc gia trên địa bàn tỉnh Thanh Hoá; nội dung cụ thể: </w:t>
      </w:r>
    </w:p>
    <w:p w:rsidR="0090578C" w:rsidRPr="0090578C" w:rsidRDefault="0090578C" w:rsidP="0090578C">
      <w:pPr>
        <w:tabs>
          <w:tab w:val="left" w:pos="990"/>
        </w:tabs>
        <w:spacing w:beforeLines="20" w:before="48" w:afterLines="20" w:after="48" w:line="340" w:lineRule="exact"/>
        <w:ind w:firstLine="680"/>
        <w:jc w:val="both"/>
        <w:rPr>
          <w:sz w:val="28"/>
        </w:rPr>
      </w:pPr>
      <w:proofErr w:type="gramStart"/>
      <w:r w:rsidRPr="0090578C">
        <w:rPr>
          <w:sz w:val="28"/>
        </w:rPr>
        <w:t>Điều 1.</w:t>
      </w:r>
      <w:proofErr w:type="gramEnd"/>
      <w:r w:rsidRPr="0090578C">
        <w:rPr>
          <w:sz w:val="28"/>
        </w:rPr>
        <w:t xml:space="preserve"> Ban hành Hướng dẫn tiêu chuẩn kỹ thuật và mức giá dự toán của tài sản là </w:t>
      </w:r>
      <w:proofErr w:type="gramStart"/>
      <w:r w:rsidRPr="0090578C">
        <w:rPr>
          <w:sz w:val="28"/>
        </w:rPr>
        <w:t>xe</w:t>
      </w:r>
      <w:proofErr w:type="gramEnd"/>
      <w:r w:rsidRPr="0090578C">
        <w:rPr>
          <w:sz w:val="28"/>
        </w:rPr>
        <w:t xml:space="preserve"> ô tô phục vụ công tác chung của cơ quan, tổ chức đơn vị thuộc danh mục tài sản mua sắm tập trung cấp quốc gia trên địa bàn tỉnh Thanh Hoá.</w:t>
      </w:r>
    </w:p>
    <w:p w:rsidR="0090578C" w:rsidRPr="0090578C" w:rsidRDefault="0090578C" w:rsidP="0090578C">
      <w:pPr>
        <w:tabs>
          <w:tab w:val="left" w:pos="990"/>
        </w:tabs>
        <w:spacing w:beforeLines="20" w:before="48" w:afterLines="20" w:after="48" w:line="340" w:lineRule="exact"/>
        <w:ind w:firstLine="680"/>
        <w:jc w:val="center"/>
        <w:rPr>
          <w:sz w:val="28"/>
        </w:rPr>
      </w:pPr>
      <w:r w:rsidRPr="0090578C">
        <w:rPr>
          <w:sz w:val="28"/>
        </w:rPr>
        <w:t xml:space="preserve">(Có Phụ lục chi tiết kèm </w:t>
      </w:r>
      <w:proofErr w:type="gramStart"/>
      <w:r w:rsidRPr="0090578C">
        <w:rPr>
          <w:sz w:val="28"/>
        </w:rPr>
        <w:t>theo</w:t>
      </w:r>
      <w:proofErr w:type="gramEnd"/>
      <w:r w:rsidRPr="0090578C">
        <w:rPr>
          <w:sz w:val="28"/>
        </w:rPr>
        <w:t>)</w:t>
      </w:r>
    </w:p>
    <w:p w:rsidR="0090578C" w:rsidRPr="0090578C" w:rsidRDefault="0090578C" w:rsidP="0090578C">
      <w:pPr>
        <w:tabs>
          <w:tab w:val="left" w:pos="990"/>
        </w:tabs>
        <w:spacing w:beforeLines="20" w:before="48" w:afterLines="20" w:after="48" w:line="340" w:lineRule="exact"/>
        <w:ind w:firstLine="680"/>
        <w:jc w:val="both"/>
        <w:rPr>
          <w:sz w:val="28"/>
        </w:rPr>
      </w:pPr>
      <w:r w:rsidRPr="0090578C">
        <w:rPr>
          <w:sz w:val="28"/>
        </w:rPr>
        <w:t>Mức giá dự toán của tài sản là giá tối đa, đã bao gồm các loại thuế, phí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w:t>
      </w:r>
    </w:p>
    <w:p w:rsidR="00491443" w:rsidRDefault="0090578C" w:rsidP="0090578C">
      <w:pPr>
        <w:tabs>
          <w:tab w:val="left" w:pos="990"/>
        </w:tabs>
        <w:spacing w:beforeLines="20" w:before="48" w:afterLines="20" w:after="48" w:line="340" w:lineRule="exact"/>
        <w:ind w:firstLine="680"/>
        <w:jc w:val="both"/>
        <w:rPr>
          <w:sz w:val="28"/>
        </w:rPr>
      </w:pPr>
      <w:proofErr w:type="gramStart"/>
      <w:r>
        <w:rPr>
          <w:sz w:val="28"/>
        </w:rPr>
        <w:t>Điều 2</w:t>
      </w:r>
      <w:r w:rsidRPr="0090578C">
        <w:rPr>
          <w:sz w:val="28"/>
        </w:rPr>
        <w:t>.</w:t>
      </w:r>
      <w:proofErr w:type="gramEnd"/>
      <w:r w:rsidRPr="0090578C">
        <w:rPr>
          <w:sz w:val="28"/>
        </w:rPr>
        <w:t xml:space="preserve"> </w:t>
      </w:r>
      <w:proofErr w:type="gramStart"/>
      <w:r w:rsidR="00491443">
        <w:rPr>
          <w:sz w:val="28"/>
        </w:rPr>
        <w:t>Quyết định này có hiệu lực thi hành kể từ ngày ký.</w:t>
      </w:r>
      <w:proofErr w:type="gramEnd"/>
    </w:p>
    <w:p w:rsidR="0090578C" w:rsidRDefault="0090578C" w:rsidP="0090578C">
      <w:pPr>
        <w:tabs>
          <w:tab w:val="left" w:pos="990"/>
        </w:tabs>
        <w:spacing w:beforeLines="20" w:before="48" w:afterLines="20" w:after="48" w:line="340" w:lineRule="exact"/>
        <w:ind w:firstLine="680"/>
        <w:jc w:val="both"/>
        <w:rPr>
          <w:sz w:val="28"/>
        </w:rPr>
      </w:pPr>
      <w:r w:rsidRPr="0090578C">
        <w:rPr>
          <w:sz w:val="28"/>
        </w:rPr>
        <w:t>Chánh Văn phòng Ủy ban nhân dân tỉnh, Thủ trưởng các Sở, Ban, Ngành cấp tỉnh; Chủ tịch Ủy ban nhân dân các huyện, thị xã, thành phố; Chủ tịch UBND các xã, phường, thị trấn và các tổ chức, cá nhân có liên quan chịu trách nhiệm thi hành Quyết định này.</w:t>
      </w:r>
    </w:p>
    <w:p w:rsidR="0090578C" w:rsidRPr="0090578C" w:rsidRDefault="0090578C" w:rsidP="00F903DE">
      <w:pPr>
        <w:tabs>
          <w:tab w:val="left" w:pos="990"/>
        </w:tabs>
        <w:spacing w:beforeLines="20" w:before="48" w:afterLines="20" w:after="48" w:line="340" w:lineRule="exact"/>
        <w:ind w:firstLine="680"/>
        <w:jc w:val="both"/>
        <w:rPr>
          <w:b/>
          <w:sz w:val="28"/>
        </w:rPr>
      </w:pPr>
      <w:r w:rsidRPr="0090578C">
        <w:rPr>
          <w:b/>
          <w:sz w:val="28"/>
        </w:rPr>
        <w:t>V. NHỮNG NỘI DUNG BỔ SUNG MỚI SO VỚI DỰ THẢO VĂN BẢN GỬI THẨM ĐỊNH</w:t>
      </w:r>
    </w:p>
    <w:p w:rsidR="0090578C" w:rsidRDefault="0090578C" w:rsidP="00F903DE">
      <w:pPr>
        <w:tabs>
          <w:tab w:val="left" w:pos="990"/>
        </w:tabs>
        <w:spacing w:beforeLines="20" w:before="48" w:afterLines="20" w:after="48" w:line="340" w:lineRule="exact"/>
        <w:ind w:firstLine="680"/>
        <w:jc w:val="both"/>
        <w:rPr>
          <w:sz w:val="28"/>
        </w:rPr>
      </w:pPr>
      <w:proofErr w:type="gramStart"/>
      <w:r>
        <w:rPr>
          <w:sz w:val="28"/>
        </w:rPr>
        <w:t>Không có.</w:t>
      </w:r>
      <w:proofErr w:type="gramEnd"/>
    </w:p>
    <w:p w:rsidR="0090578C" w:rsidRDefault="0090578C" w:rsidP="00F903DE">
      <w:pPr>
        <w:tabs>
          <w:tab w:val="left" w:pos="990"/>
        </w:tabs>
        <w:spacing w:beforeLines="20" w:before="48" w:afterLines="20" w:after="48" w:line="340" w:lineRule="exact"/>
        <w:ind w:firstLine="680"/>
        <w:jc w:val="both"/>
        <w:rPr>
          <w:b/>
          <w:sz w:val="28"/>
        </w:rPr>
      </w:pPr>
      <w:r w:rsidRPr="0090578C">
        <w:rPr>
          <w:b/>
          <w:sz w:val="28"/>
        </w:rPr>
        <w:t>VI. DỰ KIẾN NGUỒN LỰC, ĐIỀU KIÊN BẢO ĐẢM CHO VIỆC THI HÀNH VĂN BẢN VÀ THỜI GIAN THÔNG QUA/ BAN HÀNH</w:t>
      </w:r>
    </w:p>
    <w:p w:rsidR="00B7170F" w:rsidRPr="00B7170F" w:rsidRDefault="00B7170F" w:rsidP="00B7170F">
      <w:pPr>
        <w:tabs>
          <w:tab w:val="left" w:pos="990"/>
        </w:tabs>
        <w:spacing w:beforeLines="20" w:before="48" w:afterLines="20" w:after="48" w:line="340" w:lineRule="exact"/>
        <w:ind w:firstLine="680"/>
        <w:jc w:val="both"/>
        <w:rPr>
          <w:sz w:val="28"/>
        </w:rPr>
      </w:pPr>
      <w:r w:rsidRPr="00B7170F">
        <w:rPr>
          <w:sz w:val="28"/>
        </w:rPr>
        <w:t>Việc tổ chức thực hiện hướng dẫn tiêu chuẩn kỹ thuật và mức giá dự toán tài sản là xe ô tô phục vụ công tác chung không yêu cầu bố trí nguồn lực mới, sử dụng nguồn ngân sách nhà nước đã được giao trong dự toán hằng năm của các cơ quan, tổ chức, đơn vị theo quy định tại Luật Ngân sách nhà nước và các văn bản hướng dẫn có liên quan.</w:t>
      </w:r>
    </w:p>
    <w:p w:rsidR="00B7170F" w:rsidRPr="00B7170F" w:rsidRDefault="00B7170F" w:rsidP="00B7170F">
      <w:pPr>
        <w:tabs>
          <w:tab w:val="left" w:pos="990"/>
        </w:tabs>
        <w:spacing w:beforeLines="20" w:before="48" w:afterLines="20" w:after="48" w:line="340" w:lineRule="exact"/>
        <w:ind w:firstLine="680"/>
        <w:jc w:val="both"/>
        <w:rPr>
          <w:sz w:val="28"/>
        </w:rPr>
      </w:pPr>
      <w:r w:rsidRPr="00B7170F">
        <w:rPr>
          <w:sz w:val="28"/>
        </w:rPr>
        <w:t>Việc triển khai thực hiện sẽ được thực hiện thông qua quy trình mua sắm tập trung do Sở Tài chính và đơn vị mua sắm tập trung thực hiện theo chức năng, nhiệm vụ được giao.</w:t>
      </w:r>
    </w:p>
    <w:p w:rsidR="0090578C" w:rsidRDefault="0090578C" w:rsidP="00F903DE">
      <w:pPr>
        <w:tabs>
          <w:tab w:val="left" w:pos="990"/>
        </w:tabs>
        <w:spacing w:beforeLines="20" w:before="48" w:afterLines="20" w:after="48" w:line="340" w:lineRule="exact"/>
        <w:ind w:firstLine="680"/>
        <w:jc w:val="both"/>
        <w:rPr>
          <w:b/>
          <w:sz w:val="28"/>
        </w:rPr>
      </w:pPr>
      <w:r>
        <w:rPr>
          <w:b/>
          <w:sz w:val="28"/>
        </w:rPr>
        <w:t>VII. NHỮNG VẤN ĐỀ XIN Ý KIẾN</w:t>
      </w:r>
    </w:p>
    <w:p w:rsidR="0090578C" w:rsidRPr="0090578C" w:rsidRDefault="0090578C" w:rsidP="00F903DE">
      <w:pPr>
        <w:tabs>
          <w:tab w:val="left" w:pos="990"/>
        </w:tabs>
        <w:spacing w:beforeLines="20" w:before="48" w:afterLines="20" w:after="48" w:line="340" w:lineRule="exact"/>
        <w:ind w:firstLine="680"/>
        <w:jc w:val="both"/>
        <w:rPr>
          <w:sz w:val="28"/>
        </w:rPr>
      </w:pPr>
      <w:proofErr w:type="gramStart"/>
      <w:r w:rsidRPr="0090578C">
        <w:rPr>
          <w:sz w:val="28"/>
        </w:rPr>
        <w:t>Không có.</w:t>
      </w:r>
      <w:proofErr w:type="gramEnd"/>
    </w:p>
    <w:p w:rsidR="00287BC5" w:rsidRPr="00F903DE" w:rsidRDefault="00287BC5" w:rsidP="00F903DE">
      <w:pPr>
        <w:spacing w:beforeLines="20" w:before="48" w:afterLines="20" w:after="48" w:line="340" w:lineRule="exact"/>
        <w:ind w:firstLine="720"/>
        <w:jc w:val="both"/>
        <w:rPr>
          <w:spacing w:val="-4"/>
          <w:sz w:val="28"/>
        </w:rPr>
      </w:pPr>
      <w:r w:rsidRPr="00F903DE">
        <w:rPr>
          <w:spacing w:val="-4"/>
          <w:sz w:val="28"/>
        </w:rPr>
        <w:t xml:space="preserve">Sở </w:t>
      </w:r>
      <w:r w:rsidR="00862501" w:rsidRPr="00F903DE">
        <w:rPr>
          <w:spacing w:val="-4"/>
          <w:sz w:val="28"/>
        </w:rPr>
        <w:t>Xây dựng</w:t>
      </w:r>
      <w:r w:rsidR="003A42B3" w:rsidRPr="00F903DE">
        <w:rPr>
          <w:spacing w:val="-4"/>
          <w:sz w:val="28"/>
        </w:rPr>
        <w:t xml:space="preserve"> </w:t>
      </w:r>
      <w:r w:rsidRPr="00F903DE">
        <w:rPr>
          <w:spacing w:val="-4"/>
          <w:sz w:val="28"/>
        </w:rPr>
        <w:t>kính trình U</w:t>
      </w:r>
      <w:r w:rsidR="003A42B3" w:rsidRPr="00F903DE">
        <w:rPr>
          <w:spacing w:val="-4"/>
          <w:sz w:val="28"/>
        </w:rPr>
        <w:t>ỷ ban nhân dân tỉnh</w:t>
      </w:r>
      <w:r w:rsidRPr="00F903DE">
        <w:rPr>
          <w:spacing w:val="-4"/>
          <w:sz w:val="28"/>
        </w:rPr>
        <w:t xml:space="preserve"> xem xét, quyết định</w:t>
      </w:r>
      <w:proofErr w:type="gramStart"/>
      <w:r w:rsidRPr="00F903DE">
        <w:rPr>
          <w:spacing w:val="-4"/>
          <w:sz w:val="28"/>
        </w:rPr>
        <w:t>./</w:t>
      </w:r>
      <w:proofErr w:type="gramEnd"/>
      <w:r w:rsidRPr="00F903DE">
        <w:rPr>
          <w:spacing w:val="-4"/>
          <w:sz w:val="28"/>
        </w:rPr>
        <w:t>.</w:t>
      </w:r>
    </w:p>
    <w:p w:rsidR="002D5D03" w:rsidRPr="00F903DE" w:rsidRDefault="002D5D03" w:rsidP="0090578C">
      <w:pPr>
        <w:spacing w:beforeLines="20" w:before="48" w:afterLines="20" w:after="48" w:line="340" w:lineRule="exact"/>
        <w:ind w:firstLine="567"/>
        <w:jc w:val="center"/>
        <w:rPr>
          <w:i/>
          <w:sz w:val="28"/>
        </w:rPr>
      </w:pPr>
      <w:r w:rsidRPr="00F903DE">
        <w:rPr>
          <w:i/>
          <w:sz w:val="28"/>
        </w:rPr>
        <w:t xml:space="preserve">(Sở </w:t>
      </w:r>
      <w:r w:rsidR="00B82F47" w:rsidRPr="00F903DE">
        <w:rPr>
          <w:i/>
          <w:sz w:val="28"/>
        </w:rPr>
        <w:t>Xây dựng</w:t>
      </w:r>
      <w:r w:rsidRPr="00F903DE">
        <w:rPr>
          <w:i/>
          <w:sz w:val="28"/>
        </w:rPr>
        <w:t xml:space="preserve"> xin gửi kèm theo: </w:t>
      </w:r>
      <w:r w:rsidR="00F903DE" w:rsidRPr="00F903DE">
        <w:rPr>
          <w:i/>
          <w:sz w:val="28"/>
        </w:rPr>
        <w:t xml:space="preserve">(1) Tờ trình UBND tỉnh về dự thảo Quyết định (2) Dự thảo Quyết định; (3) Bản chụp ý kiến góp ý của các tổ chức, đơn vị </w:t>
      </w:r>
      <w:r w:rsidR="00F903DE" w:rsidRPr="00F903DE">
        <w:rPr>
          <w:i/>
          <w:sz w:val="28"/>
        </w:rPr>
        <w:lastRenderedPageBreak/>
        <w:t xml:space="preserve">và UBND các huyện, thị xã, thành phố; (4) Bảng tổng, giải trình, tiếp thu ý kiến góp ý của các sở, ngành cấp tỉnh và UBND các huyện, thị xã, thành phố; </w:t>
      </w:r>
      <w:r w:rsidR="0090578C">
        <w:rPr>
          <w:i/>
          <w:sz w:val="28"/>
        </w:rPr>
        <w:t>(5) Báo cáo thẩm định của Sở Tư pháp (6</w:t>
      </w:r>
      <w:r w:rsidR="00F903DE" w:rsidRPr="00F903DE">
        <w:rPr>
          <w:i/>
          <w:sz w:val="28"/>
        </w:rPr>
        <w:t xml:space="preserve">) </w:t>
      </w:r>
      <w:r w:rsidR="00B1252E" w:rsidRPr="00F903DE">
        <w:rPr>
          <w:i/>
          <w:sz w:val="28"/>
        </w:rPr>
        <w:t>Các tài liệu khác có liên quan)</w:t>
      </w:r>
      <w:r w:rsidR="009A2EB3" w:rsidRPr="00F903DE">
        <w:rPr>
          <w:i/>
          <w:sz w:val="28"/>
        </w:rPr>
        <w:t>.</w:t>
      </w:r>
    </w:p>
    <w:p w:rsidR="00287BC5" w:rsidRPr="00F903DE" w:rsidRDefault="00287BC5" w:rsidP="009A2EB3">
      <w:pPr>
        <w:jc w:val="both"/>
        <w:rPr>
          <w:spacing w:val="-4"/>
        </w:rPr>
      </w:pPr>
    </w:p>
    <w:tbl>
      <w:tblPr>
        <w:tblW w:w="5000" w:type="pct"/>
        <w:tblLook w:val="01E0" w:firstRow="1" w:lastRow="1" w:firstColumn="1" w:lastColumn="1" w:noHBand="0" w:noVBand="0"/>
      </w:tblPr>
      <w:tblGrid>
        <w:gridCol w:w="4245"/>
        <w:gridCol w:w="5043"/>
      </w:tblGrid>
      <w:tr w:rsidR="00287BC5" w:rsidRPr="00E448EC">
        <w:trPr>
          <w:trHeight w:val="1701"/>
        </w:trPr>
        <w:tc>
          <w:tcPr>
            <w:tcW w:w="2285" w:type="pct"/>
            <w:shd w:val="clear" w:color="auto" w:fill="auto"/>
          </w:tcPr>
          <w:p w:rsidR="00287BC5" w:rsidRPr="00F903DE" w:rsidRDefault="00287BC5">
            <w:pPr>
              <w:spacing w:before="40"/>
              <w:ind w:left="-108"/>
              <w:rPr>
                <w:b/>
                <w:bCs/>
                <w:i/>
                <w:iCs/>
                <w:sz w:val="24"/>
                <w:szCs w:val="26"/>
              </w:rPr>
            </w:pPr>
            <w:r w:rsidRPr="00F903DE">
              <w:rPr>
                <w:b/>
                <w:bCs/>
                <w:i/>
                <w:iCs/>
                <w:sz w:val="24"/>
                <w:szCs w:val="26"/>
              </w:rPr>
              <w:t>Nơi nhận:</w:t>
            </w:r>
          </w:p>
          <w:p w:rsidR="00287BC5" w:rsidRPr="00F903DE" w:rsidRDefault="00287BC5">
            <w:pPr>
              <w:ind w:left="-108"/>
              <w:rPr>
                <w:sz w:val="22"/>
                <w:szCs w:val="22"/>
              </w:rPr>
            </w:pPr>
            <w:r w:rsidRPr="00F903DE">
              <w:rPr>
                <w:sz w:val="22"/>
                <w:szCs w:val="22"/>
              </w:rPr>
              <w:t>- Như trên;</w:t>
            </w:r>
          </w:p>
          <w:p w:rsidR="00DF22C9" w:rsidRPr="00F903DE" w:rsidRDefault="00287BC5" w:rsidP="00DF22C9">
            <w:pPr>
              <w:ind w:left="-108"/>
              <w:rPr>
                <w:sz w:val="22"/>
                <w:szCs w:val="22"/>
              </w:rPr>
            </w:pPr>
            <w:r w:rsidRPr="00F903DE">
              <w:rPr>
                <w:sz w:val="22"/>
                <w:szCs w:val="22"/>
              </w:rPr>
              <w:t xml:space="preserve">- </w:t>
            </w:r>
            <w:r w:rsidR="002D5D03" w:rsidRPr="00F903DE">
              <w:rPr>
                <w:sz w:val="22"/>
                <w:szCs w:val="22"/>
              </w:rPr>
              <w:t>Sở Tư pháp;</w:t>
            </w:r>
          </w:p>
          <w:p w:rsidR="00DF22C9" w:rsidRPr="00F903DE" w:rsidRDefault="00DF22C9" w:rsidP="00DF22C9">
            <w:pPr>
              <w:ind w:left="-108"/>
              <w:rPr>
                <w:sz w:val="22"/>
                <w:szCs w:val="22"/>
              </w:rPr>
            </w:pPr>
            <w:r w:rsidRPr="00F903DE">
              <w:rPr>
                <w:sz w:val="22"/>
                <w:szCs w:val="22"/>
              </w:rPr>
              <w:t xml:space="preserve">- </w:t>
            </w:r>
            <w:r w:rsidR="00F903DE" w:rsidRPr="00F903DE">
              <w:rPr>
                <w:sz w:val="22"/>
                <w:szCs w:val="22"/>
              </w:rPr>
              <w:t>PGĐ Sở Lại Thế Khái;</w:t>
            </w:r>
          </w:p>
          <w:p w:rsidR="00991C63" w:rsidRPr="00F903DE" w:rsidRDefault="00991C63" w:rsidP="00DF22C9">
            <w:pPr>
              <w:ind w:left="-108"/>
              <w:rPr>
                <w:sz w:val="22"/>
                <w:szCs w:val="22"/>
              </w:rPr>
            </w:pPr>
            <w:r w:rsidRPr="00F903DE">
              <w:rPr>
                <w:sz w:val="22"/>
                <w:szCs w:val="22"/>
              </w:rPr>
              <w:t xml:space="preserve">- Phòng </w:t>
            </w:r>
            <w:r w:rsidR="00F903DE" w:rsidRPr="00F903DE">
              <w:rPr>
                <w:sz w:val="22"/>
                <w:szCs w:val="22"/>
              </w:rPr>
              <w:t>QLPTNL</w:t>
            </w:r>
            <w:r w:rsidRPr="00F903DE">
              <w:rPr>
                <w:sz w:val="22"/>
                <w:szCs w:val="22"/>
              </w:rPr>
              <w:t>;</w:t>
            </w:r>
          </w:p>
          <w:p w:rsidR="00287BC5" w:rsidRPr="00F903DE" w:rsidRDefault="00F903DE">
            <w:pPr>
              <w:ind w:left="-108"/>
              <w:rPr>
                <w:sz w:val="22"/>
                <w:szCs w:val="22"/>
                <w:lang w:val="es-ES"/>
              </w:rPr>
            </w:pPr>
            <w:r w:rsidRPr="00F903DE">
              <w:rPr>
                <w:sz w:val="22"/>
                <w:szCs w:val="22"/>
                <w:lang w:val="es-ES"/>
              </w:rPr>
              <w:t xml:space="preserve">- Lưu: VT, </w:t>
            </w:r>
            <w:proofErr w:type="gramStart"/>
            <w:r w:rsidRPr="00F903DE">
              <w:rPr>
                <w:sz w:val="22"/>
                <w:szCs w:val="22"/>
                <w:lang w:val="es-ES"/>
              </w:rPr>
              <w:t>KHTC</w:t>
            </w:r>
            <w:r w:rsidRPr="00F903DE">
              <w:rPr>
                <w:sz w:val="22"/>
                <w:szCs w:val="22"/>
                <w:vertAlign w:val="subscript"/>
                <w:lang w:val="es-ES"/>
              </w:rPr>
              <w:t>(</w:t>
            </w:r>
            <w:proofErr w:type="gramEnd"/>
            <w:r w:rsidRPr="00F903DE">
              <w:rPr>
                <w:sz w:val="22"/>
                <w:szCs w:val="22"/>
                <w:vertAlign w:val="subscript"/>
                <w:lang w:val="es-ES"/>
              </w:rPr>
              <w:t>TB</w:t>
            </w:r>
            <w:r w:rsidR="00287BC5" w:rsidRPr="00F903DE">
              <w:rPr>
                <w:sz w:val="22"/>
                <w:szCs w:val="22"/>
                <w:vertAlign w:val="subscript"/>
                <w:lang w:val="es-ES"/>
              </w:rPr>
              <w:t>)</w:t>
            </w:r>
            <w:r w:rsidR="00287BC5" w:rsidRPr="00F903DE">
              <w:rPr>
                <w:sz w:val="22"/>
                <w:szCs w:val="22"/>
                <w:lang w:val="es-ES"/>
              </w:rPr>
              <w:t>.</w:t>
            </w:r>
          </w:p>
          <w:p w:rsidR="00287BC5" w:rsidRPr="00F903DE" w:rsidRDefault="00287BC5">
            <w:pPr>
              <w:rPr>
                <w:u w:val="single"/>
                <w:lang w:val="es-ES"/>
              </w:rPr>
            </w:pPr>
          </w:p>
        </w:tc>
        <w:tc>
          <w:tcPr>
            <w:tcW w:w="2715" w:type="pct"/>
            <w:shd w:val="clear" w:color="auto" w:fill="auto"/>
          </w:tcPr>
          <w:p w:rsidR="00287BC5" w:rsidRPr="00F903DE" w:rsidRDefault="00287BC5">
            <w:pPr>
              <w:spacing w:before="40" w:line="280" w:lineRule="exact"/>
              <w:jc w:val="center"/>
              <w:rPr>
                <w:b/>
                <w:bCs/>
                <w:lang w:val="es-ES"/>
              </w:rPr>
            </w:pPr>
            <w:r w:rsidRPr="00F903DE">
              <w:rPr>
                <w:b/>
                <w:bCs/>
                <w:lang w:val="es-ES"/>
              </w:rPr>
              <w:t>GIÁM ĐỐC</w:t>
            </w:r>
          </w:p>
          <w:p w:rsidR="00287BC5" w:rsidRPr="00F903DE" w:rsidRDefault="00287BC5">
            <w:pPr>
              <w:jc w:val="center"/>
              <w:rPr>
                <w:b/>
                <w:bCs/>
                <w:lang w:val="es-ES"/>
              </w:rPr>
            </w:pPr>
          </w:p>
          <w:p w:rsidR="00287BC5" w:rsidRPr="00F903DE" w:rsidRDefault="00287BC5">
            <w:pPr>
              <w:jc w:val="center"/>
              <w:rPr>
                <w:b/>
                <w:bCs/>
                <w:sz w:val="2"/>
                <w:szCs w:val="2"/>
                <w:lang w:val="es-ES"/>
              </w:rPr>
            </w:pPr>
          </w:p>
          <w:p w:rsidR="00287BC5" w:rsidRPr="00F903DE" w:rsidRDefault="00287BC5">
            <w:pPr>
              <w:jc w:val="center"/>
              <w:rPr>
                <w:b/>
                <w:bCs/>
                <w:lang w:val="es-ES"/>
              </w:rPr>
            </w:pPr>
          </w:p>
          <w:p w:rsidR="00287BC5" w:rsidRPr="00F903DE" w:rsidRDefault="00287BC5">
            <w:pPr>
              <w:jc w:val="center"/>
              <w:rPr>
                <w:b/>
                <w:bCs/>
                <w:lang w:val="es-ES"/>
              </w:rPr>
            </w:pPr>
          </w:p>
          <w:p w:rsidR="00287BC5" w:rsidRPr="00F903DE" w:rsidRDefault="00287BC5">
            <w:pPr>
              <w:jc w:val="center"/>
              <w:rPr>
                <w:b/>
                <w:bCs/>
                <w:lang w:val="es-ES"/>
              </w:rPr>
            </w:pPr>
          </w:p>
          <w:p w:rsidR="0033022E" w:rsidRDefault="0033022E">
            <w:pPr>
              <w:jc w:val="center"/>
              <w:rPr>
                <w:b/>
                <w:bCs/>
                <w:lang w:val="es-ES"/>
              </w:rPr>
            </w:pPr>
          </w:p>
          <w:p w:rsidR="00F70ABD" w:rsidRPr="00F903DE" w:rsidRDefault="00F70ABD">
            <w:pPr>
              <w:jc w:val="center"/>
              <w:rPr>
                <w:b/>
                <w:bCs/>
                <w:lang w:val="es-ES"/>
              </w:rPr>
            </w:pPr>
          </w:p>
          <w:p w:rsidR="00287BC5" w:rsidRPr="00F903DE" w:rsidRDefault="00287BC5">
            <w:pPr>
              <w:jc w:val="center"/>
              <w:rPr>
                <w:b/>
                <w:bCs/>
                <w:sz w:val="16"/>
                <w:szCs w:val="16"/>
                <w:lang w:val="es-ES"/>
              </w:rPr>
            </w:pPr>
          </w:p>
          <w:p w:rsidR="00287BC5" w:rsidRPr="00E448EC" w:rsidRDefault="00287BC5">
            <w:pPr>
              <w:jc w:val="center"/>
              <w:rPr>
                <w:b/>
                <w:bCs/>
                <w:sz w:val="28"/>
                <w:lang w:val="es-ES"/>
              </w:rPr>
            </w:pPr>
            <w:r w:rsidRPr="00F903DE">
              <w:rPr>
                <w:b/>
                <w:bCs/>
                <w:sz w:val="28"/>
                <w:lang w:val="es-ES"/>
              </w:rPr>
              <w:t>Trịnh Huy Triều</w:t>
            </w:r>
          </w:p>
        </w:tc>
      </w:tr>
    </w:tbl>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p w:rsidR="00287BC5" w:rsidRPr="00E448EC" w:rsidRDefault="00287BC5">
      <w:pPr>
        <w:rPr>
          <w:sz w:val="2"/>
          <w:szCs w:val="2"/>
          <w:lang w:val="es-ES"/>
        </w:rPr>
      </w:pPr>
    </w:p>
    <w:sectPr w:rsidR="00287BC5" w:rsidRPr="00E448EC">
      <w:headerReference w:type="default" r:id="rId10"/>
      <w:footerReference w:type="even" r:id="rId11"/>
      <w:footerReference w:type="default" r:id="rId12"/>
      <w:footnotePr>
        <w:numRestart w:val="eachSect"/>
      </w:footnotePr>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4E" w:rsidRDefault="00695F4E">
      <w:r>
        <w:separator/>
      </w:r>
    </w:p>
  </w:endnote>
  <w:endnote w:type="continuationSeparator" w:id="0">
    <w:p w:rsidR="00695F4E" w:rsidRDefault="00695F4E">
      <w:r>
        <w:continuationSeparator/>
      </w:r>
    </w:p>
  </w:endnote>
  <w:endnote w:type="continuationNotice" w:id="1">
    <w:p w:rsidR="00695F4E" w:rsidRDefault="00695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C5" w:rsidRDefault="00287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7BC5" w:rsidRDefault="00287B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C5" w:rsidRDefault="00287BC5">
    <w:pPr>
      <w:pStyle w:val="Footer"/>
      <w:tabs>
        <w:tab w:val="left" w:pos="510"/>
      </w:tabs>
      <w:ind w:right="360"/>
    </w:pPr>
  </w:p>
  <w:p w:rsidR="00287BC5" w:rsidRDefault="00287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4E" w:rsidRDefault="00695F4E">
      <w:r>
        <w:separator/>
      </w:r>
    </w:p>
  </w:footnote>
  <w:footnote w:type="continuationSeparator" w:id="0">
    <w:p w:rsidR="00695F4E" w:rsidRDefault="00695F4E">
      <w:r>
        <w:continuationSeparator/>
      </w:r>
    </w:p>
  </w:footnote>
  <w:footnote w:type="continuationNotice" w:id="1">
    <w:p w:rsidR="00695F4E" w:rsidRDefault="00695F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C5" w:rsidRDefault="00287BC5">
    <w:pPr>
      <w:pStyle w:val="Header"/>
      <w:jc w:val="center"/>
      <w:rPr>
        <w:lang w:val="en-US"/>
      </w:rPr>
    </w:pPr>
  </w:p>
  <w:p w:rsidR="00287BC5" w:rsidRDefault="00287BC5">
    <w:pPr>
      <w:pStyle w:val="Header"/>
      <w:jc w:val="center"/>
    </w:pPr>
    <w:r>
      <w:fldChar w:fldCharType="begin"/>
    </w:r>
    <w:r>
      <w:instrText xml:space="preserve"> PAGE   \* MERGEFORMAT </w:instrText>
    </w:r>
    <w:r>
      <w:fldChar w:fldCharType="separate"/>
    </w:r>
    <w:r w:rsidR="00B66BF9">
      <w:rPr>
        <w:noProof/>
      </w:rPr>
      <w:t>5</w:t>
    </w:r>
    <w:r>
      <w:rPr>
        <w:noProof/>
      </w:rPr>
      <w:fldChar w:fldCharType="end"/>
    </w:r>
  </w:p>
  <w:p w:rsidR="00287BC5" w:rsidRDefault="00287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DC6B59E"/>
    <w:lvl w:ilvl="0">
      <w:start w:val="1"/>
      <w:numFmt w:val="bullet"/>
      <w:pStyle w:val="ListContinue2"/>
      <w:lvlText w:val=""/>
      <w:lvlJc w:val="left"/>
      <w:pPr>
        <w:tabs>
          <w:tab w:val="num" w:pos="1800"/>
        </w:tabs>
        <w:ind w:left="1800" w:hanging="360"/>
      </w:pPr>
      <w:rPr>
        <w:rFonts w:ascii="Symbol" w:hAnsi="Symbol" w:hint="default"/>
        <w:b/>
        <w:i w:val="0"/>
        <w:sz w:val="28"/>
      </w:rPr>
    </w:lvl>
  </w:abstractNum>
  <w:abstractNum w:abstractNumId="1">
    <w:nsid w:val="FFFFFF81"/>
    <w:multiLevelType w:val="singleLevel"/>
    <w:tmpl w:val="7D209D80"/>
    <w:lvl w:ilvl="0">
      <w:start w:val="1"/>
      <w:numFmt w:val="bullet"/>
      <w:pStyle w:val="ListBullet5"/>
      <w:lvlText w:val=""/>
      <w:lvlJc w:val="left"/>
      <w:pPr>
        <w:tabs>
          <w:tab w:val="num" w:pos="1440"/>
        </w:tabs>
        <w:ind w:left="1440" w:hanging="360"/>
      </w:pPr>
      <w:rPr>
        <w:rFonts w:ascii="Symbol" w:hAnsi="Symbol" w:hint="default"/>
        <w:b/>
        <w:i w:val="0"/>
        <w:sz w:val="28"/>
      </w:rPr>
    </w:lvl>
  </w:abstractNum>
  <w:abstractNum w:abstractNumId="2">
    <w:nsid w:val="FFFFFF82"/>
    <w:multiLevelType w:val="singleLevel"/>
    <w:tmpl w:val="25B289AA"/>
    <w:lvl w:ilvl="0">
      <w:start w:val="1"/>
      <w:numFmt w:val="bullet"/>
      <w:pStyle w:val="ListBullet4"/>
      <w:lvlText w:val=""/>
      <w:lvlJc w:val="left"/>
      <w:pPr>
        <w:tabs>
          <w:tab w:val="num" w:pos="170"/>
        </w:tabs>
        <w:ind w:left="340" w:hanging="170"/>
      </w:pPr>
      <w:rPr>
        <w:rFonts w:ascii="Symbol" w:hAnsi="Symbol" w:hint="default"/>
        <w:b w:val="0"/>
        <w:i w:val="0"/>
        <w:sz w:val="28"/>
      </w:rPr>
    </w:lvl>
  </w:abstractNum>
  <w:abstractNum w:abstractNumId="3">
    <w:nsid w:val="FFFFFF83"/>
    <w:multiLevelType w:val="singleLevel"/>
    <w:tmpl w:val="10B8C244"/>
    <w:lvl w:ilvl="0">
      <w:start w:val="1"/>
      <w:numFmt w:val="bullet"/>
      <w:pStyle w:val="ListBullet3"/>
      <w:lvlText w:val=""/>
      <w:lvlJc w:val="left"/>
      <w:pPr>
        <w:tabs>
          <w:tab w:val="num" w:pos="720"/>
        </w:tabs>
        <w:ind w:left="720" w:hanging="360"/>
      </w:pPr>
      <w:rPr>
        <w:rFonts w:ascii="Symbol" w:hAnsi="Symbol" w:hint="default"/>
      </w:rPr>
    </w:lvl>
  </w:abstractNum>
  <w:abstractNum w:abstractNumId="4">
    <w:nsid w:val="02692010"/>
    <w:multiLevelType w:val="hybridMultilevel"/>
    <w:tmpl w:val="0C9062AA"/>
    <w:lvl w:ilvl="0" w:tplc="8E68BD8C">
      <w:start w:val="1"/>
      <w:numFmt w:val="bullet"/>
      <w:pStyle w:val="Cancu"/>
      <w:lvlText w:val=""/>
      <w:lvlJc w:val="left"/>
      <w:pPr>
        <w:ind w:left="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214B8A"/>
    <w:multiLevelType w:val="hybridMultilevel"/>
    <w:tmpl w:val="0928B924"/>
    <w:lvl w:ilvl="0" w:tplc="DD28DF7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ED942DD"/>
    <w:multiLevelType w:val="hybridMultilevel"/>
    <w:tmpl w:val="952AFC66"/>
    <w:lvl w:ilvl="0" w:tplc="6C300CA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23C21"/>
    <w:multiLevelType w:val="hybridMultilevel"/>
    <w:tmpl w:val="D892F3F2"/>
    <w:lvl w:ilvl="0" w:tplc="E056BDF4">
      <w:start w:val="2"/>
      <w:numFmt w:val="bullet"/>
      <w:lvlText w:val="-"/>
      <w:lvlJc w:val="left"/>
      <w:pPr>
        <w:ind w:left="720" w:hanging="360"/>
      </w:pPr>
      <w:rPr>
        <w:rFonts w:ascii="Times New Roman" w:eastAsia="Times New Roman"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E2935EA"/>
    <w:multiLevelType w:val="singleLevel"/>
    <w:tmpl w:val="A3C43A62"/>
    <w:lvl w:ilvl="0">
      <w:start w:val="1"/>
      <w:numFmt w:val="decimal"/>
      <w:pStyle w:val="ListNumber2"/>
      <w:lvlText w:val="%1."/>
      <w:lvlJc w:val="left"/>
      <w:pPr>
        <w:tabs>
          <w:tab w:val="num" w:pos="360"/>
        </w:tabs>
        <w:ind w:left="360" w:hanging="360"/>
      </w:pPr>
    </w:lvl>
  </w:abstractNum>
  <w:abstractNum w:abstractNumId="9">
    <w:nsid w:val="1E584157"/>
    <w:multiLevelType w:val="hybridMultilevel"/>
    <w:tmpl w:val="CD2465AC"/>
    <w:lvl w:ilvl="0" w:tplc="BE903EC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D753A"/>
    <w:multiLevelType w:val="hybridMultilevel"/>
    <w:tmpl w:val="9A7062E2"/>
    <w:lvl w:ilvl="0" w:tplc="31C47E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180781"/>
    <w:multiLevelType w:val="hybridMultilevel"/>
    <w:tmpl w:val="2D601130"/>
    <w:lvl w:ilvl="0" w:tplc="FB906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60B5B"/>
    <w:multiLevelType w:val="hybridMultilevel"/>
    <w:tmpl w:val="07F81CA8"/>
    <w:lvl w:ilvl="0" w:tplc="79982566">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14">
    <w:nsid w:val="2D140FF0"/>
    <w:multiLevelType w:val="hybridMultilevel"/>
    <w:tmpl w:val="29A4F6A2"/>
    <w:lvl w:ilvl="0" w:tplc="8A4E3FF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318E55D9"/>
    <w:multiLevelType w:val="hybridMultilevel"/>
    <w:tmpl w:val="8BE08BBC"/>
    <w:lvl w:ilvl="0" w:tplc="DE5CF44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3BB3FFA"/>
    <w:multiLevelType w:val="hybridMultilevel"/>
    <w:tmpl w:val="C06A25C0"/>
    <w:lvl w:ilvl="0" w:tplc="E79A8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C52F4"/>
    <w:multiLevelType w:val="hybridMultilevel"/>
    <w:tmpl w:val="ADD6611A"/>
    <w:lvl w:ilvl="0" w:tplc="2DB28AAE">
      <w:start w:val="1"/>
      <w:numFmt w:val="upperRoman"/>
      <w:lvlText w:val="%1."/>
      <w:lvlJc w:val="left"/>
      <w:pPr>
        <w:ind w:left="2075" w:hanging="720"/>
      </w:pPr>
      <w:rPr>
        <w:rFonts w:hint="default"/>
      </w:rPr>
    </w:lvl>
    <w:lvl w:ilvl="1" w:tplc="04090019" w:tentative="1">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18">
    <w:nsid w:val="35F8194E"/>
    <w:multiLevelType w:val="hybridMultilevel"/>
    <w:tmpl w:val="C804B6FA"/>
    <w:lvl w:ilvl="0" w:tplc="A252A948">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7464F"/>
    <w:multiLevelType w:val="hybridMultilevel"/>
    <w:tmpl w:val="FAA053BE"/>
    <w:lvl w:ilvl="0" w:tplc="9D66EF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DC74B0"/>
    <w:multiLevelType w:val="hybridMultilevel"/>
    <w:tmpl w:val="708872FA"/>
    <w:lvl w:ilvl="0" w:tplc="725007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7D7B"/>
    <w:multiLevelType w:val="singleLevel"/>
    <w:tmpl w:val="B3D0DEA2"/>
    <w:lvl w:ilvl="0">
      <w:start w:val="1"/>
      <w:numFmt w:val="ordinalText"/>
      <w:pStyle w:val="ListNumber5"/>
      <w:lvlText w:val="%1."/>
      <w:lvlJc w:val="left"/>
      <w:pPr>
        <w:tabs>
          <w:tab w:val="num" w:pos="720"/>
        </w:tabs>
        <w:ind w:left="720" w:hanging="720"/>
      </w:pPr>
    </w:lvl>
  </w:abstractNum>
  <w:abstractNum w:abstractNumId="22">
    <w:nsid w:val="46614AB9"/>
    <w:multiLevelType w:val="hybridMultilevel"/>
    <w:tmpl w:val="0524A908"/>
    <w:lvl w:ilvl="0" w:tplc="23EC6BC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7C0168D"/>
    <w:multiLevelType w:val="singleLevel"/>
    <w:tmpl w:val="58ECD068"/>
    <w:lvl w:ilvl="0">
      <w:start w:val="1"/>
      <w:numFmt w:val="decimal"/>
      <w:pStyle w:val="ListNumber3"/>
      <w:lvlText w:val="%1)"/>
      <w:lvlJc w:val="left"/>
      <w:pPr>
        <w:tabs>
          <w:tab w:val="num" w:pos="360"/>
        </w:tabs>
        <w:ind w:left="360" w:hanging="360"/>
      </w:pPr>
    </w:lvl>
  </w:abstractNum>
  <w:abstractNum w:abstractNumId="24">
    <w:nsid w:val="616A7D7F"/>
    <w:multiLevelType w:val="hybridMultilevel"/>
    <w:tmpl w:val="DA0CAE90"/>
    <w:lvl w:ilvl="0" w:tplc="29C83356">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8579E"/>
    <w:multiLevelType w:val="multilevel"/>
    <w:tmpl w:val="A67A490C"/>
    <w:lvl w:ilvl="0">
      <w:start w:val="1"/>
      <w:numFmt w:val="decimal"/>
      <w:lvlText w:val="%1."/>
      <w:lvlJc w:val="left"/>
      <w:pPr>
        <w:tabs>
          <w:tab w:val="num" w:pos="360"/>
        </w:tabs>
        <w:ind w:left="360" w:hanging="360"/>
      </w:pPr>
    </w:lvl>
    <w:lvl w:ilvl="1">
      <w:start w:val="1"/>
      <w:numFmt w:val="lowerLetter"/>
      <w:lvlText w:val="%2."/>
      <w:lvlJc w:val="left"/>
      <w:pPr>
        <w:tabs>
          <w:tab w:val="num" w:pos="1220"/>
        </w:tabs>
        <w:ind w:left="1220" w:hanging="360"/>
      </w:pPr>
    </w:lvl>
    <w:lvl w:ilvl="2">
      <w:start w:val="1"/>
      <w:numFmt w:val="lowerRoman"/>
      <w:lvlText w:val="%3."/>
      <w:lvlJc w:val="right"/>
      <w:pPr>
        <w:tabs>
          <w:tab w:val="num" w:pos="1940"/>
        </w:tabs>
        <w:ind w:left="1940" w:hanging="180"/>
      </w:pPr>
    </w:lvl>
    <w:lvl w:ilvl="3">
      <w:start w:val="1"/>
      <w:numFmt w:val="decimal"/>
      <w:lvlText w:val="%4."/>
      <w:lvlJc w:val="left"/>
      <w:pPr>
        <w:tabs>
          <w:tab w:val="num" w:pos="2660"/>
        </w:tabs>
        <w:ind w:left="2660" w:hanging="360"/>
      </w:pPr>
    </w:lvl>
    <w:lvl w:ilvl="4">
      <w:start w:val="1"/>
      <w:numFmt w:val="lowerLetter"/>
      <w:lvlText w:val="%5."/>
      <w:lvlJc w:val="left"/>
      <w:pPr>
        <w:tabs>
          <w:tab w:val="num" w:pos="3380"/>
        </w:tabs>
        <w:ind w:left="3380" w:hanging="360"/>
      </w:pPr>
    </w:lvl>
    <w:lvl w:ilvl="5">
      <w:start w:val="1"/>
      <w:numFmt w:val="lowerRoman"/>
      <w:lvlText w:val="%6."/>
      <w:lvlJc w:val="right"/>
      <w:pPr>
        <w:tabs>
          <w:tab w:val="num" w:pos="4100"/>
        </w:tabs>
        <w:ind w:left="4100" w:hanging="180"/>
      </w:pPr>
    </w:lvl>
    <w:lvl w:ilvl="6">
      <w:start w:val="1"/>
      <w:numFmt w:val="decimal"/>
      <w:lvlText w:val="%7."/>
      <w:lvlJc w:val="left"/>
      <w:pPr>
        <w:tabs>
          <w:tab w:val="num" w:pos="4820"/>
        </w:tabs>
        <w:ind w:left="4820" w:hanging="360"/>
      </w:pPr>
    </w:lvl>
    <w:lvl w:ilvl="7">
      <w:start w:val="1"/>
      <w:numFmt w:val="lowerLetter"/>
      <w:lvlText w:val="%8."/>
      <w:lvlJc w:val="left"/>
      <w:pPr>
        <w:tabs>
          <w:tab w:val="num" w:pos="5540"/>
        </w:tabs>
        <w:ind w:left="5540" w:hanging="360"/>
      </w:pPr>
    </w:lvl>
    <w:lvl w:ilvl="8">
      <w:start w:val="1"/>
      <w:numFmt w:val="lowerRoman"/>
      <w:lvlText w:val="%9."/>
      <w:lvlJc w:val="right"/>
      <w:pPr>
        <w:tabs>
          <w:tab w:val="num" w:pos="6260"/>
        </w:tabs>
        <w:ind w:left="6260" w:hanging="180"/>
      </w:pPr>
    </w:lvl>
  </w:abstractNum>
  <w:abstractNum w:abstractNumId="26">
    <w:nsid w:val="6AB7480E"/>
    <w:multiLevelType w:val="hybridMultilevel"/>
    <w:tmpl w:val="7A64D168"/>
    <w:lvl w:ilvl="0" w:tplc="79EE374A">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252A8"/>
    <w:multiLevelType w:val="hybridMultilevel"/>
    <w:tmpl w:val="670EDA0A"/>
    <w:lvl w:ilvl="0" w:tplc="3E48C5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A97FD5"/>
    <w:multiLevelType w:val="hybridMultilevel"/>
    <w:tmpl w:val="B19C3CF4"/>
    <w:lvl w:ilvl="0" w:tplc="2AD69E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7E2698A"/>
    <w:multiLevelType w:val="hybridMultilevel"/>
    <w:tmpl w:val="AD8AF920"/>
    <w:lvl w:ilvl="0" w:tplc="349CD644">
      <w:start w:val="13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407B94"/>
    <w:multiLevelType w:val="hybridMultilevel"/>
    <w:tmpl w:val="7F94F492"/>
    <w:lvl w:ilvl="0" w:tplc="D4CE72E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98A700E"/>
    <w:multiLevelType w:val="hybridMultilevel"/>
    <w:tmpl w:val="762CF3B6"/>
    <w:lvl w:ilvl="0" w:tplc="F6384A4E">
      <w:start w:val="1"/>
      <w:numFmt w:val="bullet"/>
      <w:pStyle w:val="ListBullet2"/>
      <w:lvlText w:val=""/>
      <w:lvlJc w:val="left"/>
      <w:pPr>
        <w:tabs>
          <w:tab w:val="num" w:pos="284"/>
        </w:tabs>
        <w:ind w:left="284" w:firstLine="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4C6B3B"/>
    <w:multiLevelType w:val="hybridMultilevel"/>
    <w:tmpl w:val="530A107C"/>
    <w:lvl w:ilvl="0" w:tplc="FBFE0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B0C34"/>
    <w:multiLevelType w:val="singleLevel"/>
    <w:tmpl w:val="D19018E8"/>
    <w:lvl w:ilvl="0">
      <w:start w:val="1"/>
      <w:numFmt w:val="cardinalText"/>
      <w:pStyle w:val="ListNumber4"/>
      <w:lvlText w:val="%1)"/>
      <w:lvlJc w:val="left"/>
      <w:pPr>
        <w:tabs>
          <w:tab w:val="num" w:pos="1080"/>
        </w:tabs>
        <w:ind w:left="360" w:hanging="360"/>
      </w:pPr>
    </w:lvl>
  </w:abstractNum>
  <w:abstractNum w:abstractNumId="34">
    <w:nsid w:val="7E3F1109"/>
    <w:multiLevelType w:val="hybridMultilevel"/>
    <w:tmpl w:val="D2385238"/>
    <w:lvl w:ilvl="0" w:tplc="18AE0A6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3"/>
  </w:num>
  <w:num w:numId="6">
    <w:abstractNumId w:val="21"/>
  </w:num>
  <w:num w:numId="7">
    <w:abstractNumId w:val="23"/>
  </w:num>
  <w:num w:numId="8">
    <w:abstractNumId w:val="8"/>
  </w:num>
  <w:num w:numId="9">
    <w:abstractNumId w:val="33"/>
  </w:num>
  <w:num w:numId="10">
    <w:abstractNumId w:val="31"/>
  </w:num>
  <w:num w:numId="11">
    <w:abstractNumId w:val="4"/>
  </w:num>
  <w:num w:numId="12">
    <w:abstractNumId w:val="22"/>
  </w:num>
  <w:num w:numId="13">
    <w:abstractNumId w:val="34"/>
  </w:num>
  <w:num w:numId="14">
    <w:abstractNumId w:val="27"/>
  </w:num>
  <w:num w:numId="15">
    <w:abstractNumId w:val="19"/>
  </w:num>
  <w:num w:numId="16">
    <w:abstractNumId w:val="18"/>
  </w:num>
  <w:num w:numId="17">
    <w:abstractNumId w:val="6"/>
  </w:num>
  <w:num w:numId="18">
    <w:abstractNumId w:val="9"/>
  </w:num>
  <w:num w:numId="19">
    <w:abstractNumId w:val="29"/>
  </w:num>
  <w:num w:numId="20">
    <w:abstractNumId w:val="24"/>
  </w:num>
  <w:num w:numId="21">
    <w:abstractNumId w:val="12"/>
  </w:num>
  <w:num w:numId="22">
    <w:abstractNumId w:val="26"/>
  </w:num>
  <w:num w:numId="23">
    <w:abstractNumId w:val="20"/>
  </w:num>
  <w:num w:numId="24">
    <w:abstractNumId w:val="14"/>
  </w:num>
  <w:num w:numId="25">
    <w:abstractNumId w:val="25"/>
  </w:num>
  <w:num w:numId="26">
    <w:abstractNumId w:val="15"/>
  </w:num>
  <w:num w:numId="27">
    <w:abstractNumId w:val="5"/>
  </w:num>
  <w:num w:numId="28">
    <w:abstractNumId w:val="30"/>
  </w:num>
  <w:num w:numId="29">
    <w:abstractNumId w:val="11"/>
  </w:num>
  <w:num w:numId="30">
    <w:abstractNumId w:val="28"/>
  </w:num>
  <w:num w:numId="31">
    <w:abstractNumId w:val="7"/>
  </w:num>
  <w:num w:numId="32">
    <w:abstractNumId w:val="17"/>
  </w:num>
  <w:num w:numId="33">
    <w:abstractNumId w:val="32"/>
  </w:num>
  <w:num w:numId="34">
    <w:abstractNumId w:val="10"/>
  </w:num>
  <w:num w:numId="3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hideGrammaticalErrors/>
  <w:proofState w:grammar="clean"/>
  <w:defaultTabStop w:val="567"/>
  <w:drawingGridHorizontalSpacing w:val="130"/>
  <w:displayHorizontalDrawingGridEvery w:val="2"/>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41"/>
    <w:rsid w:val="00010BA3"/>
    <w:rsid w:val="00021DAA"/>
    <w:rsid w:val="000353E7"/>
    <w:rsid w:val="000447CC"/>
    <w:rsid w:val="00057F4F"/>
    <w:rsid w:val="00071B85"/>
    <w:rsid w:val="00091D48"/>
    <w:rsid w:val="000920BA"/>
    <w:rsid w:val="000B734C"/>
    <w:rsid w:val="000C2E98"/>
    <w:rsid w:val="000E4883"/>
    <w:rsid w:val="001044D7"/>
    <w:rsid w:val="00106E7C"/>
    <w:rsid w:val="001912B7"/>
    <w:rsid w:val="001941F2"/>
    <w:rsid w:val="001B0245"/>
    <w:rsid w:val="001B107B"/>
    <w:rsid w:val="001C53B5"/>
    <w:rsid w:val="001D05D2"/>
    <w:rsid w:val="001E3BD1"/>
    <w:rsid w:val="001F6940"/>
    <w:rsid w:val="00212FE9"/>
    <w:rsid w:val="00221C67"/>
    <w:rsid w:val="00226D0D"/>
    <w:rsid w:val="002327CB"/>
    <w:rsid w:val="002368EB"/>
    <w:rsid w:val="00237412"/>
    <w:rsid w:val="00263140"/>
    <w:rsid w:val="002637A9"/>
    <w:rsid w:val="00266F89"/>
    <w:rsid w:val="00283CA1"/>
    <w:rsid w:val="00287BC5"/>
    <w:rsid w:val="00297BB6"/>
    <w:rsid w:val="002B439F"/>
    <w:rsid w:val="002C38C8"/>
    <w:rsid w:val="002C7E4E"/>
    <w:rsid w:val="002D3973"/>
    <w:rsid w:val="002D5D03"/>
    <w:rsid w:val="002F3DBB"/>
    <w:rsid w:val="0031036A"/>
    <w:rsid w:val="00324775"/>
    <w:rsid w:val="0033022E"/>
    <w:rsid w:val="00333314"/>
    <w:rsid w:val="00333D35"/>
    <w:rsid w:val="00335B13"/>
    <w:rsid w:val="00343021"/>
    <w:rsid w:val="00350EC0"/>
    <w:rsid w:val="00352E37"/>
    <w:rsid w:val="00363356"/>
    <w:rsid w:val="00365C6B"/>
    <w:rsid w:val="00366623"/>
    <w:rsid w:val="003859F6"/>
    <w:rsid w:val="00391EC1"/>
    <w:rsid w:val="003A2CD3"/>
    <w:rsid w:val="003A42B3"/>
    <w:rsid w:val="003A58CE"/>
    <w:rsid w:val="003B0F56"/>
    <w:rsid w:val="003B2CC3"/>
    <w:rsid w:val="0040569B"/>
    <w:rsid w:val="00410094"/>
    <w:rsid w:val="00410BEC"/>
    <w:rsid w:val="00422655"/>
    <w:rsid w:val="004248C4"/>
    <w:rsid w:val="00430122"/>
    <w:rsid w:val="00442ADF"/>
    <w:rsid w:val="00446889"/>
    <w:rsid w:val="00455CED"/>
    <w:rsid w:val="00491443"/>
    <w:rsid w:val="004A1A9B"/>
    <w:rsid w:val="004B11BF"/>
    <w:rsid w:val="004B7F36"/>
    <w:rsid w:val="004C036A"/>
    <w:rsid w:val="004C3DAB"/>
    <w:rsid w:val="004D03C8"/>
    <w:rsid w:val="004D1133"/>
    <w:rsid w:val="004D1737"/>
    <w:rsid w:val="004F1BD0"/>
    <w:rsid w:val="00512137"/>
    <w:rsid w:val="00535456"/>
    <w:rsid w:val="005419D0"/>
    <w:rsid w:val="00547357"/>
    <w:rsid w:val="00547D33"/>
    <w:rsid w:val="0055204D"/>
    <w:rsid w:val="0056521F"/>
    <w:rsid w:val="005769E4"/>
    <w:rsid w:val="00580023"/>
    <w:rsid w:val="00585B41"/>
    <w:rsid w:val="005877D2"/>
    <w:rsid w:val="00595484"/>
    <w:rsid w:val="00597081"/>
    <w:rsid w:val="005A7ACD"/>
    <w:rsid w:val="005C5B85"/>
    <w:rsid w:val="005F0A0D"/>
    <w:rsid w:val="006170AF"/>
    <w:rsid w:val="006204B0"/>
    <w:rsid w:val="00675049"/>
    <w:rsid w:val="006769ED"/>
    <w:rsid w:val="006929D3"/>
    <w:rsid w:val="00695F4E"/>
    <w:rsid w:val="006A546D"/>
    <w:rsid w:val="006B0666"/>
    <w:rsid w:val="006C7233"/>
    <w:rsid w:val="006E1AC1"/>
    <w:rsid w:val="006F49AA"/>
    <w:rsid w:val="007023B0"/>
    <w:rsid w:val="007123D3"/>
    <w:rsid w:val="007338C5"/>
    <w:rsid w:val="00734954"/>
    <w:rsid w:val="00737258"/>
    <w:rsid w:val="00747493"/>
    <w:rsid w:val="007525E2"/>
    <w:rsid w:val="007624B8"/>
    <w:rsid w:val="0077069C"/>
    <w:rsid w:val="00781241"/>
    <w:rsid w:val="007F1E68"/>
    <w:rsid w:val="0080115E"/>
    <w:rsid w:val="00817BE5"/>
    <w:rsid w:val="008501CA"/>
    <w:rsid w:val="00851E70"/>
    <w:rsid w:val="008602F7"/>
    <w:rsid w:val="00862501"/>
    <w:rsid w:val="008626BB"/>
    <w:rsid w:val="008645BF"/>
    <w:rsid w:val="00874A4A"/>
    <w:rsid w:val="008A1CBD"/>
    <w:rsid w:val="008B54A7"/>
    <w:rsid w:val="008C5729"/>
    <w:rsid w:val="008D5805"/>
    <w:rsid w:val="008F628A"/>
    <w:rsid w:val="0090578C"/>
    <w:rsid w:val="009233D1"/>
    <w:rsid w:val="00941CC6"/>
    <w:rsid w:val="009634B3"/>
    <w:rsid w:val="00974249"/>
    <w:rsid w:val="00975CC8"/>
    <w:rsid w:val="00982FAD"/>
    <w:rsid w:val="00991C63"/>
    <w:rsid w:val="00992CBA"/>
    <w:rsid w:val="00997222"/>
    <w:rsid w:val="009A2EB3"/>
    <w:rsid w:val="009A35BD"/>
    <w:rsid w:val="009C21A6"/>
    <w:rsid w:val="009C3B73"/>
    <w:rsid w:val="009F7BA0"/>
    <w:rsid w:val="00A1559D"/>
    <w:rsid w:val="00A3332A"/>
    <w:rsid w:val="00A76CD5"/>
    <w:rsid w:val="00A80850"/>
    <w:rsid w:val="00A91352"/>
    <w:rsid w:val="00AB4630"/>
    <w:rsid w:val="00AD7148"/>
    <w:rsid w:val="00AE368E"/>
    <w:rsid w:val="00AE42DA"/>
    <w:rsid w:val="00AE53F6"/>
    <w:rsid w:val="00AF3ED4"/>
    <w:rsid w:val="00B046F5"/>
    <w:rsid w:val="00B07AFC"/>
    <w:rsid w:val="00B1252E"/>
    <w:rsid w:val="00B16EAE"/>
    <w:rsid w:val="00B2721A"/>
    <w:rsid w:val="00B46AC0"/>
    <w:rsid w:val="00B57A05"/>
    <w:rsid w:val="00B66BF9"/>
    <w:rsid w:val="00B7170F"/>
    <w:rsid w:val="00B82F47"/>
    <w:rsid w:val="00B858E2"/>
    <w:rsid w:val="00B956E8"/>
    <w:rsid w:val="00BA1326"/>
    <w:rsid w:val="00BA5D3C"/>
    <w:rsid w:val="00BB7A59"/>
    <w:rsid w:val="00BD01FA"/>
    <w:rsid w:val="00BD2E10"/>
    <w:rsid w:val="00BD7BC9"/>
    <w:rsid w:val="00BF0712"/>
    <w:rsid w:val="00BF62EA"/>
    <w:rsid w:val="00C07A00"/>
    <w:rsid w:val="00C143F1"/>
    <w:rsid w:val="00C52670"/>
    <w:rsid w:val="00C8146E"/>
    <w:rsid w:val="00C93DDA"/>
    <w:rsid w:val="00C957C9"/>
    <w:rsid w:val="00CA002E"/>
    <w:rsid w:val="00CC6F92"/>
    <w:rsid w:val="00CF6E80"/>
    <w:rsid w:val="00D1689A"/>
    <w:rsid w:val="00D42029"/>
    <w:rsid w:val="00D67C50"/>
    <w:rsid w:val="00D8422B"/>
    <w:rsid w:val="00D84ACF"/>
    <w:rsid w:val="00DA1CF0"/>
    <w:rsid w:val="00DB7568"/>
    <w:rsid w:val="00DB787D"/>
    <w:rsid w:val="00DC361E"/>
    <w:rsid w:val="00DC7D7F"/>
    <w:rsid w:val="00DF22C9"/>
    <w:rsid w:val="00E1682E"/>
    <w:rsid w:val="00E218F7"/>
    <w:rsid w:val="00E24486"/>
    <w:rsid w:val="00E27F3A"/>
    <w:rsid w:val="00E314F0"/>
    <w:rsid w:val="00E448EC"/>
    <w:rsid w:val="00E73025"/>
    <w:rsid w:val="00E76F4C"/>
    <w:rsid w:val="00E82A92"/>
    <w:rsid w:val="00EC021D"/>
    <w:rsid w:val="00EC0F51"/>
    <w:rsid w:val="00EC67D0"/>
    <w:rsid w:val="00EE6AFB"/>
    <w:rsid w:val="00F132ED"/>
    <w:rsid w:val="00F20AA8"/>
    <w:rsid w:val="00F243F4"/>
    <w:rsid w:val="00F27CC5"/>
    <w:rsid w:val="00F30CED"/>
    <w:rsid w:val="00F33B98"/>
    <w:rsid w:val="00F35BBD"/>
    <w:rsid w:val="00F55BD0"/>
    <w:rsid w:val="00F70ABD"/>
    <w:rsid w:val="00F72DBD"/>
    <w:rsid w:val="00F903DE"/>
    <w:rsid w:val="00F97136"/>
    <w:rsid w:val="00FA5F2B"/>
    <w:rsid w:val="00FB381C"/>
    <w:rsid w:val="00FC279C"/>
    <w:rsid w:val="00FD06C5"/>
    <w:rsid w:val="00FE6DCE"/>
    <w:rsid w:val="00FE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6"/>
      <w:szCs w:val="28"/>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pPr>
      <w:keepNext/>
      <w:spacing w:before="240" w:after="240"/>
      <w:jc w:val="center"/>
      <w:outlineLvl w:val="0"/>
    </w:pPr>
    <w:rPr>
      <w:rFonts w:ascii=".VnTimeH" w:hAnsi=".VnTimeH"/>
      <w:b/>
      <w:szCs w:val="20"/>
      <w:lang w:val="x-none"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pPr>
      <w:keepNext/>
      <w:spacing w:before="60" w:line="360" w:lineRule="exact"/>
      <w:jc w:val="both"/>
      <w:outlineLvl w:val="1"/>
    </w:pPr>
    <w:rPr>
      <w:b/>
      <w:i/>
      <w:szCs w:val="24"/>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pPr>
      <w:keepNext/>
      <w:spacing w:before="60" w:line="360" w:lineRule="exact"/>
      <w:ind w:left="284" w:hanging="284"/>
      <w:outlineLvl w:val="2"/>
    </w:pPr>
    <w:rPr>
      <w:b/>
      <w:lang w:val="en-GB"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pPr>
      <w:keepNext/>
      <w:spacing w:before="60" w:after="120" w:line="360" w:lineRule="exact"/>
      <w:ind w:left="284" w:hanging="284"/>
      <w:jc w:val="both"/>
      <w:outlineLvl w:val="3"/>
    </w:pPr>
    <w:rPr>
      <w:b/>
      <w:i/>
      <w:lang w:val="en-GB" w:eastAsia="x-none"/>
    </w:rPr>
  </w:style>
  <w:style w:type="paragraph" w:styleId="Heading5">
    <w:name w:val="heading 5"/>
    <w:basedOn w:val="Normal"/>
    <w:next w:val="Normal"/>
    <w:link w:val="Heading5Char"/>
    <w:qFormat/>
    <w:pPr>
      <w:spacing w:before="60" w:after="60"/>
      <w:ind w:left="284" w:hanging="284"/>
      <w:jc w:val="both"/>
      <w:outlineLvl w:val="4"/>
    </w:pPr>
    <w:rPr>
      <w:rFonts w:eastAsia="Batang"/>
      <w:i/>
      <w:szCs w:val="26"/>
      <w:lang w:val="en-GB" w:eastAsia="x-none"/>
    </w:rPr>
  </w:style>
  <w:style w:type="paragraph" w:styleId="Heading6">
    <w:name w:val="heading 6"/>
    <w:basedOn w:val="Normal"/>
    <w:next w:val="Normal"/>
    <w:link w:val="Heading6Char"/>
    <w:qFormat/>
    <w:pPr>
      <w:spacing w:before="60"/>
      <w:ind w:left="1078" w:hanging="284"/>
      <w:jc w:val="both"/>
      <w:outlineLvl w:val="5"/>
    </w:pPr>
    <w:rPr>
      <w:i/>
      <w:szCs w:val="26"/>
      <w:lang w:val="en-GB" w:eastAsia="x-none"/>
    </w:rPr>
  </w:style>
  <w:style w:type="paragraph" w:styleId="Heading7">
    <w:name w:val="heading 7"/>
    <w:basedOn w:val="Normal"/>
    <w:next w:val="Normal"/>
    <w:link w:val="Heading7Char"/>
    <w:qFormat/>
    <w:pPr>
      <w:spacing w:before="60"/>
      <w:ind w:left="567"/>
      <w:jc w:val="both"/>
      <w:outlineLvl w:val="6"/>
    </w:pPr>
    <w:rPr>
      <w:i/>
      <w:szCs w:val="26"/>
      <w:u w:val="single"/>
      <w:lang w:val="en-GB" w:eastAsia="x-none"/>
    </w:rPr>
  </w:style>
  <w:style w:type="paragraph" w:styleId="Heading8">
    <w:name w:val="heading 8"/>
    <w:basedOn w:val="Normal"/>
    <w:next w:val="Normal"/>
    <w:link w:val="Heading8Char"/>
    <w:qFormat/>
    <w:pPr>
      <w:spacing w:line="360" w:lineRule="exact"/>
      <w:ind w:firstLine="567"/>
      <w:jc w:val="both"/>
      <w:outlineLvl w:val="7"/>
    </w:pPr>
    <w:rPr>
      <w:i/>
      <w:lang w:val="en-GB" w:eastAsia="x-none"/>
    </w:rPr>
  </w:style>
  <w:style w:type="paragraph" w:styleId="Heading9">
    <w:name w:val="heading 9"/>
    <w:basedOn w:val="Normal"/>
    <w:next w:val="Normal"/>
    <w:link w:val="Heading9Char"/>
    <w:qFormat/>
    <w:pPr>
      <w:spacing w:before="60"/>
      <w:ind w:left="851"/>
      <w:outlineLvl w:val="8"/>
    </w:pPr>
    <w:rPr>
      <w:i/>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link w:val="Heading1"/>
    <w:uiPriority w:val="9"/>
    <w:rPr>
      <w:rFonts w:ascii=".VnTimeH" w:eastAsia="Times New Roman" w:hAnsi=".VnTimeH"/>
      <w:b/>
      <w:sz w:val="26"/>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Pr>
      <w:rFonts w:ascii="Times New Roman" w:eastAsia="Times New Roman" w:hAnsi="Times New Roman"/>
      <w:b/>
      <w:i/>
      <w:sz w:val="26"/>
      <w:szCs w:val="24"/>
      <w:lang w:val="en-GB"/>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link w:val="Heading3"/>
    <w:rPr>
      <w:rFonts w:ascii="Times New Roman" w:eastAsia="Times New Roman" w:hAnsi="Times New Roman"/>
      <w:b/>
      <w:sz w:val="26"/>
      <w:szCs w:val="28"/>
      <w:lang w:val="en-GB"/>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Pr>
      <w:rFonts w:ascii="Times New Roman" w:eastAsia="Times New Roman" w:hAnsi="Times New Roman"/>
      <w:b/>
      <w:i/>
      <w:sz w:val="26"/>
      <w:szCs w:val="28"/>
      <w:lang w:val="en-GB"/>
    </w:rPr>
  </w:style>
  <w:style w:type="character" w:customStyle="1" w:styleId="Heading5Char">
    <w:name w:val="Heading 5 Char"/>
    <w:link w:val="Heading5"/>
    <w:rPr>
      <w:rFonts w:ascii="Times New Roman" w:eastAsia="Batang" w:hAnsi="Times New Roman"/>
      <w:i/>
      <w:sz w:val="26"/>
      <w:szCs w:val="26"/>
      <w:lang w:val="en-GB"/>
    </w:rPr>
  </w:style>
  <w:style w:type="character" w:customStyle="1" w:styleId="Heading6Char">
    <w:name w:val="Heading 6 Char"/>
    <w:link w:val="Heading6"/>
    <w:rPr>
      <w:rFonts w:ascii="Times New Roman" w:eastAsia="Times New Roman" w:hAnsi="Times New Roman"/>
      <w:i/>
      <w:sz w:val="26"/>
      <w:szCs w:val="26"/>
      <w:lang w:val="en-GB"/>
    </w:rPr>
  </w:style>
  <w:style w:type="character" w:customStyle="1" w:styleId="Heading7Char">
    <w:name w:val="Heading 7 Char"/>
    <w:link w:val="Heading7"/>
    <w:rPr>
      <w:rFonts w:ascii="Times New Roman" w:eastAsia="Times New Roman" w:hAnsi="Times New Roman"/>
      <w:i/>
      <w:sz w:val="26"/>
      <w:szCs w:val="26"/>
      <w:u w:val="single"/>
      <w:lang w:val="en-GB"/>
    </w:rPr>
  </w:style>
  <w:style w:type="character" w:customStyle="1" w:styleId="Heading8Char">
    <w:name w:val="Heading 8 Char"/>
    <w:link w:val="Heading8"/>
    <w:rPr>
      <w:rFonts w:ascii="Times New Roman" w:eastAsia="Times New Roman" w:hAnsi="Times New Roman"/>
      <w:i/>
      <w:sz w:val="26"/>
      <w:szCs w:val="28"/>
      <w:lang w:val="en-GB"/>
    </w:rPr>
  </w:style>
  <w:style w:type="character" w:customStyle="1" w:styleId="Heading9Char">
    <w:name w:val="Heading 9 Char"/>
    <w:link w:val="Heading9"/>
    <w:rPr>
      <w:rFonts w:ascii="Times New Roman" w:eastAsia="Times New Roman" w:hAnsi="Times New Roman"/>
      <w:i/>
      <w:sz w:val="26"/>
      <w:szCs w:val="28"/>
      <w:lang w:val="en-GB"/>
    </w:rPr>
  </w:style>
  <w:style w:type="paragraph" w:styleId="BodyTextIndent">
    <w:name w:val="Body Text Indent"/>
    <w:basedOn w:val="Normal"/>
    <w:link w:val="BodyTextIndentChar"/>
    <w:pPr>
      <w:spacing w:before="40" w:after="40"/>
      <w:ind w:firstLine="567"/>
      <w:jc w:val="both"/>
    </w:pPr>
    <w:rPr>
      <w:szCs w:val="20"/>
      <w:lang w:val="x-none" w:eastAsia="x-none"/>
    </w:rPr>
  </w:style>
  <w:style w:type="character" w:customStyle="1" w:styleId="BodyTextIndentChar">
    <w:name w:val="Body Text Indent Char"/>
    <w:link w:val="BodyTextIndent"/>
    <w:rPr>
      <w:rFonts w:ascii="Times New Roman" w:eastAsia="Times New Roman" w:hAnsi="Times New Roman"/>
      <w:sz w:val="26"/>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Pr>
      <w:rFonts w:ascii="Times New Roman" w:eastAsia="Times New Roman" w:hAnsi="Times New Roman"/>
      <w:sz w:val="26"/>
      <w:szCs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rFonts w:ascii="Times New Roman" w:eastAsia="Times New Roman" w:hAnsi="Times New Roman"/>
      <w:sz w:val="26"/>
      <w:szCs w:val="28"/>
    </w:rPr>
  </w:style>
  <w:style w:type="paragraph" w:styleId="BodyText">
    <w:name w:val="Body Text"/>
    <w:basedOn w:val="Normal"/>
    <w:link w:val="BodyTextChar"/>
    <w:pPr>
      <w:spacing w:before="120" w:line="360" w:lineRule="exact"/>
      <w:jc w:val="both"/>
    </w:pPr>
    <w:rPr>
      <w:szCs w:val="20"/>
      <w:lang w:val="x-none" w:eastAsia="x-none"/>
    </w:rPr>
  </w:style>
  <w:style w:type="character" w:customStyle="1" w:styleId="BodyTextChar">
    <w:name w:val="Body Text Char"/>
    <w:link w:val="BodyText"/>
    <w:rPr>
      <w:rFonts w:ascii="Times New Roman" w:eastAsia="Times New Roman" w:hAnsi="Times New Roman"/>
      <w:sz w:val="26"/>
    </w:rPr>
  </w:style>
  <w:style w:type="paragraph" w:styleId="BodyText2">
    <w:name w:val="Body Text 2"/>
    <w:basedOn w:val="Normal"/>
    <w:link w:val="BodyText2Char"/>
    <w:pPr>
      <w:spacing w:before="60" w:line="360" w:lineRule="exact"/>
      <w:ind w:firstLine="720"/>
      <w:jc w:val="center"/>
    </w:pPr>
    <w:rPr>
      <w:szCs w:val="20"/>
      <w:lang w:val="x-none" w:eastAsia="x-none"/>
    </w:rPr>
  </w:style>
  <w:style w:type="character" w:customStyle="1" w:styleId="BodyText2Char">
    <w:name w:val="Body Text 2 Char"/>
    <w:link w:val="BodyText2"/>
    <w:rPr>
      <w:rFonts w:ascii="Times New Roman" w:eastAsia="Times New Roman" w:hAnsi="Times New Roman"/>
      <w:sz w:val="26"/>
    </w:rPr>
  </w:style>
  <w:style w:type="paragraph" w:styleId="BodyText3">
    <w:name w:val="Body Text 3"/>
    <w:basedOn w:val="Normal"/>
    <w:link w:val="BodyText3Char"/>
    <w:pPr>
      <w:spacing w:before="120" w:line="360" w:lineRule="auto"/>
      <w:ind w:firstLine="720"/>
      <w:jc w:val="both"/>
    </w:pPr>
    <w:rPr>
      <w:szCs w:val="20"/>
      <w:lang w:val="x-none" w:eastAsia="x-none"/>
    </w:rPr>
  </w:style>
  <w:style w:type="character" w:customStyle="1" w:styleId="BodyText3Char">
    <w:name w:val="Body Text 3 Char"/>
    <w:link w:val="BodyText3"/>
    <w:rPr>
      <w:rFonts w:ascii="Times New Roman" w:eastAsia="Times New Roman" w:hAnsi="Times New Roman"/>
      <w:sz w:val="26"/>
    </w:rPr>
  </w:style>
  <w:style w:type="paragraph" w:styleId="BodyTextIndent2">
    <w:name w:val="Body Text Indent 2"/>
    <w:basedOn w:val="Normal"/>
    <w:link w:val="BodyTextIndent2Char"/>
    <w:pPr>
      <w:spacing w:before="120" w:line="360" w:lineRule="exact"/>
      <w:ind w:firstLine="720"/>
      <w:jc w:val="both"/>
    </w:pPr>
    <w:rPr>
      <w:szCs w:val="20"/>
      <w:lang w:val="x-none" w:eastAsia="x-none"/>
    </w:rPr>
  </w:style>
  <w:style w:type="character" w:customStyle="1" w:styleId="BodyTextIndent2Char">
    <w:name w:val="Body Text Indent 2 Char"/>
    <w:link w:val="BodyTextIndent2"/>
    <w:rPr>
      <w:rFonts w:ascii="Times New Roman" w:eastAsia="Times New Roman" w:hAnsi="Times New Roman"/>
      <w:sz w:val="26"/>
    </w:rPr>
  </w:style>
  <w:style w:type="paragraph" w:customStyle="1" w:styleId="Caption1">
    <w:name w:val="Caption1"/>
    <w:basedOn w:val="Normal"/>
    <w:next w:val="BodyText"/>
    <w:pPr>
      <w:keepNext/>
      <w:keepLines/>
      <w:spacing w:line="360" w:lineRule="auto"/>
      <w:jc w:val="both"/>
    </w:pPr>
    <w:rPr>
      <w:b/>
      <w:i/>
      <w:szCs w:val="20"/>
    </w:rPr>
  </w:style>
  <w:style w:type="paragraph" w:styleId="List">
    <w:name w:val="List"/>
    <w:basedOn w:val="Normal"/>
    <w:pPr>
      <w:tabs>
        <w:tab w:val="left" w:pos="1800"/>
      </w:tabs>
      <w:spacing w:before="60" w:line="360" w:lineRule="exact"/>
      <w:ind w:left="1800" w:hanging="360"/>
      <w:jc w:val="both"/>
    </w:pPr>
    <w:rPr>
      <w:szCs w:val="20"/>
    </w:rPr>
  </w:style>
  <w:style w:type="paragraph" w:styleId="List2">
    <w:name w:val="List 2"/>
    <w:basedOn w:val="Normal"/>
    <w:pPr>
      <w:spacing w:before="120" w:line="360" w:lineRule="exact"/>
      <w:ind w:left="360" w:hanging="360"/>
      <w:jc w:val="both"/>
    </w:pPr>
    <w:rPr>
      <w:szCs w:val="20"/>
    </w:rPr>
  </w:style>
  <w:style w:type="paragraph" w:styleId="List3">
    <w:name w:val="List 3"/>
    <w:basedOn w:val="Normal"/>
    <w:pPr>
      <w:spacing w:before="120" w:line="360" w:lineRule="exact"/>
      <w:ind w:left="714" w:hanging="357"/>
      <w:jc w:val="both"/>
    </w:pPr>
    <w:rPr>
      <w:szCs w:val="20"/>
    </w:rPr>
  </w:style>
  <w:style w:type="paragraph" w:styleId="List4">
    <w:name w:val="List 4"/>
    <w:basedOn w:val="Normal"/>
    <w:pPr>
      <w:spacing w:before="120" w:line="360" w:lineRule="exact"/>
      <w:ind w:left="1080" w:hanging="360"/>
      <w:jc w:val="both"/>
    </w:pPr>
    <w:rPr>
      <w:szCs w:val="20"/>
    </w:rPr>
  </w:style>
  <w:style w:type="paragraph" w:styleId="List5">
    <w:name w:val="List 5"/>
    <w:basedOn w:val="Normal"/>
    <w:pPr>
      <w:spacing w:before="120" w:line="360" w:lineRule="exact"/>
      <w:ind w:left="1440" w:hanging="360"/>
      <w:jc w:val="both"/>
    </w:pPr>
    <w:rPr>
      <w:szCs w:val="20"/>
    </w:rPr>
  </w:style>
  <w:style w:type="paragraph" w:styleId="ListBullet">
    <w:name w:val="List Bullet"/>
    <w:basedOn w:val="Normal"/>
    <w:autoRedefine/>
    <w:pPr>
      <w:tabs>
        <w:tab w:val="num" w:pos="284"/>
      </w:tabs>
      <w:spacing w:before="60" w:line="360" w:lineRule="exact"/>
      <w:ind w:left="284"/>
      <w:jc w:val="both"/>
    </w:pPr>
    <w:rPr>
      <w:szCs w:val="20"/>
    </w:rPr>
  </w:style>
  <w:style w:type="paragraph" w:styleId="ListBullet2">
    <w:name w:val="List Bullet 2"/>
    <w:basedOn w:val="Normal"/>
    <w:autoRedefine/>
    <w:pPr>
      <w:numPr>
        <w:numId w:val="10"/>
      </w:numPr>
      <w:tabs>
        <w:tab w:val="clear" w:pos="284"/>
        <w:tab w:val="num" w:pos="720"/>
      </w:tabs>
      <w:spacing w:line="360" w:lineRule="auto"/>
      <w:ind w:left="720" w:hanging="360"/>
      <w:jc w:val="both"/>
    </w:pPr>
    <w:rPr>
      <w:rFonts w:eastAsia="Batang"/>
      <w:szCs w:val="20"/>
    </w:rPr>
  </w:style>
  <w:style w:type="paragraph" w:styleId="ListBullet3">
    <w:name w:val="List Bullet 3"/>
    <w:basedOn w:val="Normal"/>
    <w:autoRedefine/>
    <w:pPr>
      <w:numPr>
        <w:numId w:val="4"/>
      </w:numPr>
      <w:tabs>
        <w:tab w:val="clear" w:pos="720"/>
        <w:tab w:val="num" w:pos="170"/>
        <w:tab w:val="left" w:pos="284"/>
      </w:tabs>
      <w:spacing w:before="60" w:line="360" w:lineRule="exact"/>
      <w:ind w:left="340" w:hanging="170"/>
      <w:jc w:val="both"/>
    </w:pPr>
    <w:rPr>
      <w:szCs w:val="20"/>
      <w:lang w:val="en-GB"/>
    </w:rPr>
  </w:style>
  <w:style w:type="paragraph" w:styleId="ListBullet4">
    <w:name w:val="List Bullet 4"/>
    <w:basedOn w:val="Normal"/>
    <w:autoRedefine/>
    <w:pPr>
      <w:numPr>
        <w:numId w:val="1"/>
      </w:numPr>
      <w:tabs>
        <w:tab w:val="clear" w:pos="170"/>
        <w:tab w:val="num" w:pos="360"/>
      </w:tabs>
      <w:spacing w:before="60" w:line="360" w:lineRule="exact"/>
      <w:ind w:left="0" w:firstLine="0"/>
      <w:jc w:val="both"/>
    </w:pPr>
    <w:rPr>
      <w:szCs w:val="20"/>
      <w:lang w:val="en-GB"/>
    </w:rPr>
  </w:style>
  <w:style w:type="paragraph" w:styleId="ListBullet5">
    <w:name w:val="List Bullet 5"/>
    <w:basedOn w:val="Normal"/>
    <w:autoRedefine/>
    <w:pPr>
      <w:numPr>
        <w:numId w:val="2"/>
      </w:numPr>
      <w:tabs>
        <w:tab w:val="clear" w:pos="1440"/>
        <w:tab w:val="left" w:pos="284"/>
        <w:tab w:val="num" w:pos="360"/>
      </w:tabs>
      <w:spacing w:before="60" w:line="360" w:lineRule="exact"/>
      <w:ind w:left="0" w:firstLine="0"/>
      <w:jc w:val="both"/>
    </w:pPr>
    <w:rPr>
      <w:szCs w:val="20"/>
      <w:lang w:val="en-GB"/>
    </w:rPr>
  </w:style>
  <w:style w:type="paragraph" w:styleId="ListContinue2">
    <w:name w:val="List Continue 2"/>
    <w:basedOn w:val="Normal"/>
    <w:pPr>
      <w:numPr>
        <w:numId w:val="3"/>
      </w:numPr>
      <w:tabs>
        <w:tab w:val="left" w:pos="1800"/>
      </w:tabs>
      <w:spacing w:before="60" w:line="360" w:lineRule="exact"/>
      <w:jc w:val="both"/>
    </w:pPr>
    <w:rPr>
      <w:szCs w:val="20"/>
    </w:rPr>
  </w:style>
  <w:style w:type="paragraph" w:styleId="ListNumber">
    <w:name w:val="List Number"/>
    <w:basedOn w:val="Normal"/>
    <w:pPr>
      <w:tabs>
        <w:tab w:val="num" w:pos="360"/>
        <w:tab w:val="left" w:pos="1440"/>
      </w:tabs>
      <w:spacing w:before="60" w:line="360" w:lineRule="exact"/>
      <w:jc w:val="both"/>
    </w:pPr>
    <w:rPr>
      <w:szCs w:val="20"/>
    </w:rPr>
  </w:style>
  <w:style w:type="paragraph" w:styleId="ListNumber2">
    <w:name w:val="List Number 2"/>
    <w:basedOn w:val="Normal"/>
    <w:pPr>
      <w:numPr>
        <w:numId w:val="8"/>
      </w:numPr>
      <w:spacing w:before="60" w:line="360" w:lineRule="exact"/>
      <w:ind w:left="0" w:firstLine="0"/>
      <w:jc w:val="both"/>
    </w:pPr>
    <w:rPr>
      <w:szCs w:val="20"/>
    </w:rPr>
  </w:style>
  <w:style w:type="paragraph" w:styleId="ListNumber3">
    <w:name w:val="List Number 3"/>
    <w:basedOn w:val="Normal"/>
    <w:pPr>
      <w:numPr>
        <w:numId w:val="7"/>
      </w:numPr>
      <w:tabs>
        <w:tab w:val="left" w:pos="720"/>
      </w:tabs>
      <w:spacing w:before="60" w:line="360" w:lineRule="exact"/>
      <w:ind w:left="0" w:firstLine="0"/>
      <w:jc w:val="both"/>
    </w:pPr>
    <w:rPr>
      <w:szCs w:val="20"/>
    </w:rPr>
  </w:style>
  <w:style w:type="paragraph" w:styleId="ListNumber4">
    <w:name w:val="List Number 4"/>
    <w:basedOn w:val="Normal"/>
    <w:pPr>
      <w:numPr>
        <w:numId w:val="9"/>
      </w:numPr>
      <w:tabs>
        <w:tab w:val="clear" w:pos="1080"/>
        <w:tab w:val="num" w:pos="360"/>
      </w:tabs>
      <w:spacing w:before="60" w:line="360" w:lineRule="exact"/>
      <w:ind w:left="0" w:firstLine="0"/>
      <w:jc w:val="both"/>
    </w:pPr>
    <w:rPr>
      <w:szCs w:val="20"/>
    </w:rPr>
  </w:style>
  <w:style w:type="paragraph" w:styleId="ListNumber5">
    <w:name w:val="List Number 5"/>
    <w:basedOn w:val="Normal"/>
    <w:pPr>
      <w:framePr w:hSpace="181" w:vSpace="181" w:wrap="around" w:vAnchor="text" w:hAnchor="text" w:y="1"/>
      <w:numPr>
        <w:numId w:val="6"/>
      </w:numPr>
      <w:tabs>
        <w:tab w:val="clear" w:pos="720"/>
        <w:tab w:val="num" w:pos="360"/>
      </w:tabs>
      <w:spacing w:before="60" w:line="360" w:lineRule="exact"/>
      <w:ind w:left="0" w:firstLine="0"/>
      <w:jc w:val="both"/>
    </w:pPr>
    <w:rPr>
      <w:szCs w:val="20"/>
    </w:rPr>
  </w:style>
  <w:style w:type="paragraph" w:customStyle="1" w:styleId="MacroText1">
    <w:name w:val="Macro Text1"/>
    <w:basedOn w:val="BodyText"/>
    <w:pPr>
      <w:numPr>
        <w:numId w:val="5"/>
      </w:numPr>
      <w:tabs>
        <w:tab w:val="clear" w:pos="1080"/>
      </w:tabs>
      <w:ind w:left="0" w:firstLine="0"/>
    </w:pPr>
    <w:rPr>
      <w:rFonts w:ascii="Courier New" w:hAnsi="Courier New"/>
      <w:lang w:val="en-GB"/>
    </w:rPr>
  </w:style>
  <w:style w:type="paragraph" w:customStyle="1" w:styleId="TOAHeading1">
    <w:name w:val="TOA Heading1"/>
    <w:basedOn w:val="Normal"/>
    <w:next w:val="Normal"/>
    <w:pPr>
      <w:spacing w:before="120" w:line="360" w:lineRule="exact"/>
      <w:ind w:firstLine="567"/>
      <w:jc w:val="both"/>
    </w:pPr>
    <w:rPr>
      <w:rFonts w:ascii=".VnArial" w:hAnsi=".VnArial"/>
      <w:b/>
      <w:szCs w:val="20"/>
    </w:rPr>
  </w:style>
  <w:style w:type="paragraph" w:styleId="Caption">
    <w:name w:val="caption"/>
    <w:basedOn w:val="Normal"/>
    <w:next w:val="Normal"/>
    <w:qFormat/>
    <w:pPr>
      <w:spacing w:before="60" w:line="360" w:lineRule="exact"/>
      <w:jc w:val="both"/>
    </w:pPr>
    <w:rPr>
      <w:b/>
      <w:i/>
      <w:szCs w:val="20"/>
    </w:rPr>
  </w:style>
  <w:style w:type="character" w:styleId="Hyperlink">
    <w:name w:val="Hyperlink"/>
    <w:uiPriority w:val="99"/>
    <w:rPr>
      <w:rFonts w:ascii=".VnTime" w:hAnsi=".VnTime"/>
      <w:dstrike w:val="0"/>
      <w:color w:val="0000FF"/>
      <w:sz w:val="18"/>
      <w:szCs w:val="18"/>
      <w:u w:val="single"/>
      <w:vertAlign w:val="baseline"/>
    </w:rPr>
  </w:style>
  <w:style w:type="character" w:customStyle="1" w:styleId="StyleItalic">
    <w:name w:val="Style Italic"/>
    <w:rPr>
      <w:i/>
      <w:iCs/>
    </w:rPr>
  </w:style>
  <w:style w:type="paragraph" w:customStyle="1" w:styleId="Style1">
    <w:name w:val="Style1"/>
    <w:basedOn w:val="Normal"/>
    <w:pPr>
      <w:spacing w:before="120" w:line="360" w:lineRule="exact"/>
      <w:ind w:firstLine="567"/>
      <w:jc w:val="both"/>
    </w:pPr>
    <w:rPr>
      <w:szCs w:val="20"/>
    </w:rPr>
  </w:style>
  <w:style w:type="paragraph" w:customStyle="1" w:styleId="Style4">
    <w:name w:val="Style4"/>
    <w:basedOn w:val="Heading9"/>
    <w:rPr>
      <w:rFonts w:ascii="Arial" w:hAnsi="Arial" w:cs="Arial"/>
    </w:rPr>
  </w:style>
  <w:style w:type="paragraph" w:customStyle="1" w:styleId="Style5">
    <w:name w:val="Style5"/>
    <w:basedOn w:val="Style4"/>
    <w:pPr>
      <w:ind w:left="284"/>
    </w:pPr>
  </w:style>
  <w:style w:type="paragraph" w:customStyle="1" w:styleId="Normald">
    <w:name w:val="Normald"/>
    <w:basedOn w:val="Normal"/>
    <w:pPr>
      <w:spacing w:before="60" w:line="360" w:lineRule="exact"/>
      <w:jc w:val="both"/>
    </w:pPr>
    <w:rPr>
      <w:szCs w:val="20"/>
    </w:rPr>
  </w:style>
  <w:style w:type="paragraph" w:customStyle="1" w:styleId="TabNormal">
    <w:name w:val="TabNormal"/>
    <w:basedOn w:val="Normal"/>
    <w:pPr>
      <w:jc w:val="center"/>
    </w:pPr>
    <w:rPr>
      <w:szCs w:val="20"/>
    </w:rPr>
  </w:style>
  <w:style w:type="paragraph" w:customStyle="1" w:styleId="normali">
    <w:name w:val="normali"/>
    <w:basedOn w:val="BodyTextIndent3"/>
    <w:pPr>
      <w:spacing w:after="0"/>
      <w:ind w:left="0"/>
    </w:pPr>
    <w:rPr>
      <w:i/>
      <w:sz w:val="26"/>
      <w:szCs w:val="26"/>
    </w:rPr>
  </w:style>
  <w:style w:type="paragraph" w:styleId="BodyTextIndent3">
    <w:name w:val="Body Text Indent 3"/>
    <w:basedOn w:val="Normal"/>
    <w:link w:val="BodyTextIndent3Char"/>
    <w:pPr>
      <w:spacing w:before="60" w:after="120" w:line="360" w:lineRule="exact"/>
      <w:ind w:left="360" w:firstLine="567"/>
      <w:jc w:val="both"/>
    </w:pPr>
    <w:rPr>
      <w:sz w:val="16"/>
      <w:szCs w:val="16"/>
      <w:lang w:val="x-none" w:eastAsia="x-none"/>
    </w:rPr>
  </w:style>
  <w:style w:type="character" w:customStyle="1" w:styleId="BodyTextIndent3Char">
    <w:name w:val="Body Text Indent 3 Char"/>
    <w:link w:val="BodyTextIndent3"/>
    <w:rPr>
      <w:rFonts w:ascii="Times New Roman" w:eastAsia="Times New Roman" w:hAnsi="Times New Roman"/>
      <w:sz w:val="16"/>
      <w:szCs w:val="16"/>
    </w:rPr>
  </w:style>
  <w:style w:type="paragraph" w:customStyle="1" w:styleId="StyleHeading1Centered">
    <w:name w:val="Style Heading 1 + Centered"/>
    <w:basedOn w:val="Heading1"/>
    <w:pPr>
      <w:spacing w:before="60" w:after="0" w:line="360" w:lineRule="exact"/>
    </w:pPr>
    <w:rPr>
      <w:bCs/>
      <w:kern w:val="28"/>
      <w:sz w:val="24"/>
      <w:lang w:val="en-GB"/>
    </w:rPr>
  </w:style>
  <w:style w:type="paragraph" w:customStyle="1" w:styleId="Normalddong">
    <w:name w:val="Normalddong"/>
    <w:basedOn w:val="Normal"/>
    <w:pPr>
      <w:spacing w:before="60" w:line="360" w:lineRule="exact"/>
      <w:jc w:val="both"/>
    </w:pPr>
    <w:rPr>
      <w:szCs w:val="20"/>
    </w:rPr>
  </w:style>
  <w:style w:type="paragraph" w:customStyle="1" w:styleId="BodyText21">
    <w:name w:val="Body Text 21"/>
    <w:basedOn w:val="Normal"/>
    <w:pPr>
      <w:widowControl w:val="0"/>
      <w:spacing w:before="60"/>
      <w:ind w:firstLine="567"/>
      <w:jc w:val="both"/>
    </w:pPr>
    <w:rPr>
      <w:snapToGrid w:val="0"/>
      <w:szCs w:val="20"/>
    </w:rPr>
  </w:style>
  <w:style w:type="paragraph" w:customStyle="1" w:styleId="BodyText22">
    <w:name w:val="Body Text 22"/>
    <w:basedOn w:val="Normal"/>
    <w:pPr>
      <w:widowControl w:val="0"/>
      <w:spacing w:before="60"/>
      <w:ind w:firstLine="567"/>
      <w:jc w:val="both"/>
    </w:pPr>
    <w:rPr>
      <w:snapToGrid w:val="0"/>
      <w:szCs w:val="20"/>
    </w:rPr>
  </w:style>
  <w:style w:type="paragraph" w:styleId="PlainText">
    <w:name w:val="Plain Text"/>
    <w:basedOn w:val="Normal"/>
    <w:link w:val="PlainTextChar"/>
    <w:pPr>
      <w:spacing w:before="60" w:line="360" w:lineRule="exact"/>
      <w:ind w:firstLine="567"/>
      <w:jc w:val="both"/>
    </w:pPr>
    <w:rPr>
      <w:rFonts w:ascii="Courier New" w:hAnsi="Courier New"/>
      <w:sz w:val="20"/>
      <w:szCs w:val="20"/>
      <w:lang w:val="x-none" w:eastAsia="x-none"/>
    </w:rPr>
  </w:style>
  <w:style w:type="character" w:customStyle="1" w:styleId="PlainTextChar">
    <w:name w:val="Plain Text Char"/>
    <w:link w:val="PlainText"/>
    <w:rPr>
      <w:rFonts w:ascii="Courier New" w:eastAsia="Times New Roman" w:hAnsi="Courier New" w:cs="Courier New"/>
      <w:sz w:val="20"/>
      <w:szCs w:val="20"/>
    </w:rPr>
  </w:style>
  <w:style w:type="paragraph" w:customStyle="1" w:styleId="StyleHeading5NotItalicFirstline0cmBefore0pt">
    <w:name w:val="Style Heading 5 + Not Italic First line:  0 cm Before:  0 pt"/>
    <w:basedOn w:val="Heading5"/>
    <w:pPr>
      <w:spacing w:before="0" w:line="360" w:lineRule="auto"/>
      <w:ind w:firstLine="0"/>
    </w:pPr>
    <w:rPr>
      <w:bCs/>
    </w:rPr>
  </w:style>
  <w:style w:type="paragraph" w:customStyle="1" w:styleId="StyleStyleHeading5NotItalicFirstline0cmBefore0pt">
    <w:name w:val="Style Style Heading 5 + Not Italic First line:  0 cm Before:  0 pt ..."/>
    <w:basedOn w:val="StyleHeading5NotItalicFirstline0cmBefore0pt"/>
    <w:rPr>
      <w:bCs w:val="0"/>
    </w:rPr>
  </w:style>
  <w:style w:type="character" w:customStyle="1" w:styleId="CharChar8">
    <w:name w:val="Char Char8"/>
    <w:rPr>
      <w:rFonts w:ascii=".VnTime" w:hAnsi=".VnTime"/>
      <w:b/>
      <w:bCs/>
      <w:sz w:val="28"/>
      <w:szCs w:val="24"/>
      <w:lang w:val="en-AU"/>
    </w:rPr>
  </w:style>
  <w:style w:type="paragraph" w:styleId="ListParagraph">
    <w:name w:val="List Paragraph"/>
    <w:basedOn w:val="Normal"/>
    <w:link w:val="ListParagraphChar"/>
    <w:uiPriority w:val="34"/>
    <w:qFormat/>
    <w:pPr>
      <w:ind w:left="720"/>
      <w:contextualSpacing/>
    </w:pPr>
    <w:rPr>
      <w:sz w:val="24"/>
      <w:szCs w:val="24"/>
      <w:lang w:val="x-none" w:eastAsia="x-none"/>
    </w:rPr>
  </w:style>
  <w:style w:type="paragraph" w:customStyle="1" w:styleId="Giua">
    <w:name w:val="Giua"/>
    <w:basedOn w:val="Normal"/>
    <w:pPr>
      <w:spacing w:after="120"/>
      <w:jc w:val="center"/>
    </w:pPr>
    <w:rPr>
      <w:color w:val="0000FF"/>
      <w:sz w:val="24"/>
      <w:szCs w:val="20"/>
    </w:rPr>
  </w:style>
  <w:style w:type="paragraph" w:styleId="FootnoteText">
    <w:name w:val="footnote text"/>
    <w:basedOn w:val="Normal"/>
    <w:link w:val="FootnoteTextChar"/>
    <w:uiPriority w:val="99"/>
    <w:rPr>
      <w:sz w:val="20"/>
      <w:szCs w:val="20"/>
      <w:lang w:val="x-none" w:eastAsia="x-none"/>
    </w:rPr>
  </w:style>
  <w:style w:type="character" w:customStyle="1" w:styleId="FootnoteTextChar">
    <w:name w:val="Footnote Text Char"/>
    <w:link w:val="FootnoteText"/>
    <w:uiPriority w:val="99"/>
    <w:rPr>
      <w:rFonts w:ascii="Times New Roman" w:eastAsia="Times New Roman" w:hAnsi="Times New Roman"/>
    </w:rPr>
  </w:style>
  <w:style w:type="paragraph" w:styleId="CommentText">
    <w:name w:val="annotation text"/>
    <w:basedOn w:val="Normal"/>
    <w:link w:val="CommentTextChar"/>
    <w:rPr>
      <w:sz w:val="20"/>
      <w:szCs w:val="20"/>
      <w:lang w:val="x-none" w:eastAsia="x-none"/>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unhideWhenUsed/>
    <w:rPr>
      <w:sz w:val="16"/>
      <w:szCs w:val="16"/>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 Char Char,Char Char Char,Обычный (веб)1,Обычный (веб) Знак,Обычный (веб) Знак1,Обычный (веб) Знак Знак,webb"/>
    <w:basedOn w:val="Normal"/>
    <w:link w:val="NormalWebChar1"/>
    <w:uiPriority w:val="99"/>
    <w:qFormat/>
    <w:pPr>
      <w:spacing w:before="100" w:beforeAutospacing="1" w:after="100" w:afterAutospacing="1"/>
    </w:pPr>
    <w:rPr>
      <w:sz w:val="24"/>
      <w:szCs w:val="24"/>
    </w:rPr>
  </w:style>
  <w:style w:type="paragraph" w:customStyle="1" w:styleId="1CharCharCharCharCharCharCharCharCharCharCharCharChar">
    <w:name w:val="1 Char Char Char Char Char Char Char Char Char Char Char Char Char"/>
    <w:basedOn w:val="DocumentMap"/>
    <w:autoRedefine/>
    <w:pPr>
      <w:widowControl w:val="0"/>
      <w:jc w:val="both"/>
    </w:pPr>
    <w:rPr>
      <w:rFonts w:eastAsia="SimSun"/>
      <w:kern w:val="2"/>
      <w:sz w:val="24"/>
      <w:szCs w:val="24"/>
      <w:lang w:eastAsia="zh-CN"/>
    </w:rPr>
  </w:style>
  <w:style w:type="paragraph" w:styleId="DocumentMap">
    <w:name w:val="Document Map"/>
    <w:basedOn w:val="Normal"/>
    <w:link w:val="DocumentMapChar"/>
    <w:pPr>
      <w:shd w:val="clear" w:color="auto" w:fill="000080"/>
    </w:pPr>
    <w:rPr>
      <w:rFonts w:ascii="Tahoma" w:hAnsi="Tahoma"/>
      <w:sz w:val="20"/>
      <w:szCs w:val="20"/>
      <w:lang w:val="x-none" w:eastAsia="x-none"/>
    </w:rPr>
  </w:style>
  <w:style w:type="paragraph" w:customStyle="1" w:styleId="Cancu">
    <w:name w:val="Can cu"/>
    <w:basedOn w:val="ListParagraph"/>
    <w:link w:val="CancuChar"/>
    <w:qFormat/>
    <w:pPr>
      <w:numPr>
        <w:numId w:val="11"/>
      </w:numPr>
      <w:tabs>
        <w:tab w:val="left" w:pos="709"/>
      </w:tabs>
      <w:jc w:val="both"/>
    </w:pPr>
  </w:style>
  <w:style w:type="character" w:customStyle="1" w:styleId="ListParagraphChar">
    <w:name w:val="List Paragraph Char"/>
    <w:link w:val="ListParagraph"/>
    <w:uiPriority w:val="34"/>
    <w:rPr>
      <w:rFonts w:ascii="Times New Roman" w:eastAsia="Times New Roman" w:hAnsi="Times New Roman"/>
      <w:sz w:val="24"/>
      <w:szCs w:val="24"/>
    </w:rPr>
  </w:style>
  <w:style w:type="character" w:customStyle="1" w:styleId="CancuChar">
    <w:name w:val="Can cu Char"/>
    <w:link w:val="Cancu"/>
    <w:rPr>
      <w:rFonts w:ascii="Times New Roman" w:eastAsia="Times New Roman" w:hAnsi="Times New Roman"/>
      <w:sz w:val="24"/>
      <w:szCs w:val="24"/>
      <w:lang w:eastAsia="x-none"/>
    </w:rPr>
  </w:style>
  <w:style w:type="character" w:styleId="FootnoteReference">
    <w:name w:val="footnote reference"/>
    <w:uiPriority w:val="99"/>
    <w:rPr>
      <w:vertAlign w:val="superscript"/>
    </w:rPr>
  </w:style>
  <w:style w:type="paragraph" w:styleId="Title">
    <w:name w:val="Title"/>
    <w:basedOn w:val="Normal"/>
    <w:next w:val="Normal"/>
    <w:link w:val="TitleChar"/>
    <w:qFormat/>
    <w:pPr>
      <w:spacing w:line="312" w:lineRule="auto"/>
      <w:jc w:val="center"/>
      <w:outlineLvl w:val="0"/>
    </w:pPr>
    <w:rPr>
      <w:b/>
      <w:bCs/>
      <w:kern w:val="28"/>
      <w:sz w:val="28"/>
      <w:szCs w:val="32"/>
      <w:lang w:val="x-none" w:eastAsia="x-none"/>
    </w:rPr>
  </w:style>
  <w:style w:type="character" w:customStyle="1" w:styleId="TitleChar">
    <w:name w:val="Title Char"/>
    <w:link w:val="Title"/>
    <w:rPr>
      <w:rFonts w:ascii="Times New Roman" w:eastAsia="Times New Roman" w:hAnsi="Times New Roman"/>
      <w:b/>
      <w:bCs/>
      <w:kern w:val="28"/>
      <w:sz w:val="28"/>
      <w:szCs w:val="32"/>
    </w:rPr>
  </w:style>
  <w:style w:type="character" w:customStyle="1" w:styleId="DocumentMapChar">
    <w:name w:val="Document Map Char"/>
    <w:link w:val="DocumentMap"/>
    <w:rPr>
      <w:rFonts w:ascii="Tahoma" w:eastAsia="Times New Roman" w:hAnsi="Tahoma" w:cs="Tahoma"/>
      <w:shd w:val="clear" w:color="auto" w:fill="000080"/>
    </w:rPr>
  </w:style>
  <w:style w:type="paragraph" w:customStyle="1" w:styleId="Style2">
    <w:name w:val="Style2"/>
    <w:basedOn w:val="Cancu"/>
    <w:link w:val="Style2Char"/>
    <w:qFormat/>
    <w:rPr>
      <w:sz w:val="26"/>
      <w:szCs w:val="26"/>
    </w:rPr>
  </w:style>
  <w:style w:type="character" w:styleId="FollowedHyperlink">
    <w:name w:val="FollowedHyperlink"/>
    <w:uiPriority w:val="99"/>
    <w:unhideWhenUsed/>
    <w:rPr>
      <w:color w:val="800080"/>
      <w:u w:val="single"/>
    </w:rPr>
  </w:style>
  <w:style w:type="character" w:customStyle="1" w:styleId="Style2Char">
    <w:name w:val="Style2 Char"/>
    <w:link w:val="Style2"/>
    <w:rPr>
      <w:rFonts w:ascii="Times New Roman" w:eastAsia="Times New Roman" w:hAnsi="Times New Roman"/>
      <w:sz w:val="26"/>
      <w:szCs w:val="26"/>
      <w:lang w:eastAsia="x-none"/>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paragraph" w:customStyle="1" w:styleId="Char">
    <w:name w:val="Char"/>
    <w:basedOn w:val="Normal"/>
    <w:pPr>
      <w:pageBreakBefore/>
      <w:spacing w:before="100" w:beforeAutospacing="1" w:after="100" w:afterAutospacing="1"/>
    </w:pPr>
    <w:rPr>
      <w:rFonts w:ascii="Tahoma" w:eastAsia="MS Mincho" w:hAnsi="Tahoma" w:cs="Tahoma"/>
      <w:sz w:val="20"/>
      <w:szCs w:val="20"/>
      <w:lang w:eastAsia="ja-JP"/>
    </w:rPr>
  </w:style>
  <w:style w:type="character" w:customStyle="1" w:styleId="FootnoteCharacters">
    <w:name w:val="Footnote Characters"/>
    <w:rPr>
      <w:vertAlign w:val="superscript"/>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table" w:customStyle="1" w:styleId="TableGrid1">
    <w:name w:val="Table Grid1"/>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Revision">
    <w:name w:val="Revision"/>
    <w:hidden/>
    <w:uiPriority w:val="99"/>
    <w:semiHidden/>
    <w:rPr>
      <w:rFonts w:eastAsia="Times New Roman" w:cs="Calibri"/>
      <w:sz w:val="22"/>
      <w:szCs w:val="22"/>
    </w:rPr>
  </w:style>
  <w:style w:type="numbering" w:customStyle="1" w:styleId="NoList2">
    <w:name w:val="No List2"/>
    <w:next w:val="NoList"/>
    <w:uiPriority w:val="99"/>
    <w:semiHidden/>
  </w:style>
  <w:style w:type="paragraph" w:styleId="EndnoteText">
    <w:name w:val="endnote text"/>
    <w:basedOn w:val="Normal"/>
    <w:link w:val="EndnoteTextChar"/>
    <w:pPr>
      <w:spacing w:before="120" w:after="200" w:line="276" w:lineRule="auto"/>
      <w:jc w:val="both"/>
    </w:pPr>
    <w:rPr>
      <w:rFonts w:ascii="Calibri" w:hAnsi="Calibri"/>
      <w:sz w:val="20"/>
      <w:szCs w:val="20"/>
      <w:lang w:val="x-none" w:eastAsia="x-none"/>
    </w:rPr>
  </w:style>
  <w:style w:type="character" w:customStyle="1" w:styleId="EndnoteTextChar">
    <w:name w:val="Endnote Text Char"/>
    <w:link w:val="EndnoteText"/>
    <w:rPr>
      <w:rFonts w:eastAsia="Times New Roman"/>
      <w:lang w:val="x-none" w:eastAsia="x-none"/>
    </w:rPr>
  </w:style>
  <w:style w:type="character" w:styleId="EndnoteReference">
    <w:name w:val="endnote reference"/>
    <w:rPr>
      <w:vertAlign w:val="superscript"/>
    </w:rPr>
  </w:style>
  <w:style w:type="paragraph" w:customStyle="1" w:styleId="BodyText1">
    <w:name w:val="Body Text1"/>
    <w:basedOn w:val="Normal"/>
    <w:pPr>
      <w:keepLines/>
      <w:spacing w:before="120" w:after="120" w:line="360" w:lineRule="exact"/>
      <w:ind w:firstLine="567"/>
      <w:jc w:val="both"/>
    </w:pPr>
    <w:rPr>
      <w:rFonts w:eastAsia="Calibri"/>
      <w:sz w:val="24"/>
      <w:szCs w:val="24"/>
    </w:rPr>
  </w:style>
  <w:style w:type="paragraph" w:customStyle="1" w:styleId="dieu">
    <w:name w:val="dieu"/>
    <w:basedOn w:val="Normal"/>
    <w:link w:val="dieuChar"/>
    <w:pPr>
      <w:spacing w:before="120" w:after="120" w:line="360" w:lineRule="exact"/>
      <w:ind w:firstLine="720"/>
      <w:jc w:val="center"/>
    </w:pPr>
    <w:rPr>
      <w:rFonts w:ascii=".VnTime" w:hAnsi=".VnTime"/>
      <w:b/>
      <w:color w:val="0000FF"/>
      <w:lang w:val="x-none" w:eastAsia="x-none"/>
    </w:rPr>
  </w:style>
  <w:style w:type="character" w:customStyle="1" w:styleId="dieuChar">
    <w:name w:val="dieu Char"/>
    <w:link w:val="dieu"/>
    <w:rPr>
      <w:rFonts w:ascii=".VnTime" w:eastAsia="Times New Roman" w:hAnsi=".VnTime"/>
      <w:b/>
      <w:color w:val="0000FF"/>
      <w:sz w:val="26"/>
      <w:szCs w:val="28"/>
      <w:lang w:val="x-none" w:eastAsia="x-none"/>
    </w:rPr>
  </w:style>
  <w:style w:type="paragraph" w:customStyle="1" w:styleId="kieu1">
    <w:name w:val="kieu1"/>
    <w:basedOn w:val="Normal"/>
    <w:pPr>
      <w:widowControl w:val="0"/>
      <w:spacing w:before="80" w:after="80" w:line="269" w:lineRule="auto"/>
      <w:ind w:firstLine="567"/>
      <w:jc w:val="both"/>
    </w:pPr>
    <w:rPr>
      <w:rFonts w:ascii=".VnTime" w:hAnsi=".VnTime"/>
      <w:sz w:val="28"/>
      <w:lang w:val="en-GB"/>
    </w:rPr>
  </w:style>
  <w:style w:type="paragraph" w:styleId="TOC1">
    <w:name w:val="toc 1"/>
    <w:basedOn w:val="Normal"/>
    <w:next w:val="Normal"/>
    <w:autoRedefine/>
    <w:pPr>
      <w:spacing w:before="120" w:after="100" w:line="360" w:lineRule="exact"/>
      <w:jc w:val="center"/>
    </w:pPr>
    <w:rPr>
      <w:rFonts w:eastAsia="Calibri"/>
      <w:sz w:val="28"/>
      <w:lang w:eastAsia="ja-JP"/>
    </w:rPr>
  </w:style>
  <w:style w:type="paragraph" w:styleId="TOC2">
    <w:name w:val="toc 2"/>
    <w:basedOn w:val="Normal"/>
    <w:next w:val="Normal"/>
    <w:autoRedefine/>
    <w:pPr>
      <w:spacing w:before="120" w:after="100" w:line="360" w:lineRule="exact"/>
      <w:ind w:left="220"/>
      <w:jc w:val="center"/>
    </w:pPr>
    <w:rPr>
      <w:rFonts w:eastAsia="Calibri"/>
      <w:sz w:val="28"/>
      <w:lang w:eastAsia="ja-JP"/>
    </w:rPr>
  </w:style>
  <w:style w:type="paragraph" w:styleId="TableofFigures">
    <w:name w:val="table of figures"/>
    <w:basedOn w:val="Normal"/>
    <w:next w:val="Normal"/>
    <w:pPr>
      <w:spacing w:before="120" w:line="360" w:lineRule="exact"/>
      <w:jc w:val="center"/>
    </w:pPr>
    <w:rPr>
      <w:sz w:val="28"/>
    </w:rPr>
  </w:style>
  <w:style w:type="paragraph" w:styleId="NoSpacing">
    <w:name w:val="No Spacing"/>
    <w:link w:val="NoSpacingChar"/>
    <w:qFormat/>
    <w:pPr>
      <w:spacing w:before="120" w:line="360" w:lineRule="exact"/>
      <w:jc w:val="center"/>
    </w:pPr>
    <w:rPr>
      <w:rFonts w:eastAsia="Times New Roman"/>
      <w:sz w:val="22"/>
      <w:szCs w:val="22"/>
    </w:rPr>
  </w:style>
  <w:style w:type="character" w:customStyle="1" w:styleId="NoSpacingChar">
    <w:name w:val="No Spacing Char"/>
    <w:link w:val="NoSpacing"/>
    <w:locked/>
    <w:rPr>
      <w:rFonts w:eastAsia="Times New Roman"/>
      <w:sz w:val="22"/>
      <w:szCs w:val="22"/>
      <w:lang w:bidi="ar-SA"/>
    </w:rPr>
  </w:style>
  <w:style w:type="numbering" w:customStyle="1" w:styleId="NoList3">
    <w:name w:val="No List3"/>
    <w:next w:val="NoList"/>
    <w:uiPriority w:val="99"/>
    <w:semiHidden/>
    <w:unhideWhenUsed/>
  </w:style>
  <w:style w:type="table" w:customStyle="1" w:styleId="TableGrid2">
    <w:name w:val="Table Grid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style>
  <w:style w:type="numbering" w:customStyle="1" w:styleId="NoList21">
    <w:name w:val="No List21"/>
    <w:next w:val="NoList"/>
    <w:uiPriority w:val="99"/>
    <w:semiHidden/>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1">
    <w:name w:val="Char Char1"/>
    <w:basedOn w:val="Normal"/>
    <w:next w:val="Normal"/>
    <w:autoRedefine/>
    <w:semiHidden/>
    <w:pPr>
      <w:spacing w:before="120" w:after="120" w:line="312" w:lineRule="auto"/>
    </w:pPr>
    <w:rPr>
      <w:sz w:val="28"/>
    </w:rPr>
  </w:style>
  <w:style w:type="paragraph" w:customStyle="1" w:styleId="table-label-blue">
    <w:name w:val="table-label-blue"/>
    <w:basedOn w:val="Normal"/>
    <w:pPr>
      <w:spacing w:before="100" w:beforeAutospacing="1" w:after="100" w:afterAutospacing="1"/>
    </w:pPr>
    <w:rPr>
      <w:sz w:val="24"/>
      <w:szCs w:val="24"/>
      <w:lang w:val="vi-VN" w:eastAsia="vi-VN"/>
    </w:rPr>
  </w:style>
  <w:style w:type="character" w:customStyle="1" w:styleId="link">
    <w:name w:val="link"/>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fontstyle01">
    <w:name w:val="fontstyle01"/>
    <w:rsid w:val="00997222"/>
    <w:rPr>
      <w:rFonts w:ascii="Times New Roman" w:hAnsi="Times New Roman" w:cs="Times New Roman" w:hint="default"/>
      <w:b w:val="0"/>
      <w:bCs w:val="0"/>
      <w:i w:val="0"/>
      <w:iCs w:val="0"/>
      <w:color w:val="000000"/>
      <w:sz w:val="28"/>
      <w:szCs w:val="28"/>
    </w:rPr>
  </w:style>
  <w:style w:type="character" w:customStyle="1" w:styleId="fontstyle21">
    <w:name w:val="fontstyle21"/>
    <w:rsid w:val="00997222"/>
    <w:rPr>
      <w:rFonts w:ascii="Calibri" w:hAnsi="Calibri" w:cs="Calibri" w:hint="default"/>
      <w:b w:val="0"/>
      <w:bCs w:val="0"/>
      <w:i w:val="0"/>
      <w:iCs w:val="0"/>
      <w:color w:val="000000"/>
      <w:sz w:val="22"/>
      <w:szCs w:val="22"/>
    </w:rPr>
  </w:style>
  <w:style w:type="character" w:customStyle="1" w:styleId="NormalWebChar1">
    <w:name w:val="Normal (Web) Char1"/>
    <w:aliases w:val="Normal (Web) Char Char, Char Char Char Char,Char Char Char Char1,Обычный (веб)1 Char,Обычный (веб) Знак Char,Обычный (веб) Знак1 Char,Обычный (веб) Знак Знак Char,webb Char"/>
    <w:link w:val="NormalWeb"/>
    <w:uiPriority w:val="99"/>
    <w:rsid w:val="001912B7"/>
    <w:rPr>
      <w:rFonts w:ascii="Times New Roman" w:eastAsia="Times New Roman" w:hAnsi="Times New Roman"/>
      <w:sz w:val="24"/>
      <w:szCs w:val="24"/>
    </w:rPr>
  </w:style>
  <w:style w:type="character" w:styleId="Emphasis">
    <w:name w:val="Emphasis"/>
    <w:uiPriority w:val="20"/>
    <w:qFormat/>
    <w:rsid w:val="00106E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table of figures"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6"/>
      <w:szCs w:val="28"/>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pPr>
      <w:keepNext/>
      <w:spacing w:before="240" w:after="240"/>
      <w:jc w:val="center"/>
      <w:outlineLvl w:val="0"/>
    </w:pPr>
    <w:rPr>
      <w:rFonts w:ascii=".VnTimeH" w:hAnsi=".VnTimeH"/>
      <w:b/>
      <w:szCs w:val="20"/>
      <w:lang w:val="x-none"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qFormat/>
    <w:pPr>
      <w:keepNext/>
      <w:spacing w:before="60" w:line="360" w:lineRule="exact"/>
      <w:jc w:val="both"/>
      <w:outlineLvl w:val="1"/>
    </w:pPr>
    <w:rPr>
      <w:b/>
      <w:i/>
      <w:szCs w:val="24"/>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pPr>
      <w:keepNext/>
      <w:spacing w:before="60" w:line="360" w:lineRule="exact"/>
      <w:ind w:left="284" w:hanging="284"/>
      <w:outlineLvl w:val="2"/>
    </w:pPr>
    <w:rPr>
      <w:b/>
      <w:lang w:val="en-GB"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pPr>
      <w:keepNext/>
      <w:spacing w:before="60" w:after="120" w:line="360" w:lineRule="exact"/>
      <w:ind w:left="284" w:hanging="284"/>
      <w:jc w:val="both"/>
      <w:outlineLvl w:val="3"/>
    </w:pPr>
    <w:rPr>
      <w:b/>
      <w:i/>
      <w:lang w:val="en-GB" w:eastAsia="x-none"/>
    </w:rPr>
  </w:style>
  <w:style w:type="paragraph" w:styleId="Heading5">
    <w:name w:val="heading 5"/>
    <w:basedOn w:val="Normal"/>
    <w:next w:val="Normal"/>
    <w:link w:val="Heading5Char"/>
    <w:qFormat/>
    <w:pPr>
      <w:spacing w:before="60" w:after="60"/>
      <w:ind w:left="284" w:hanging="284"/>
      <w:jc w:val="both"/>
      <w:outlineLvl w:val="4"/>
    </w:pPr>
    <w:rPr>
      <w:rFonts w:eastAsia="Batang"/>
      <w:i/>
      <w:szCs w:val="26"/>
      <w:lang w:val="en-GB" w:eastAsia="x-none"/>
    </w:rPr>
  </w:style>
  <w:style w:type="paragraph" w:styleId="Heading6">
    <w:name w:val="heading 6"/>
    <w:basedOn w:val="Normal"/>
    <w:next w:val="Normal"/>
    <w:link w:val="Heading6Char"/>
    <w:qFormat/>
    <w:pPr>
      <w:spacing w:before="60"/>
      <w:ind w:left="1078" w:hanging="284"/>
      <w:jc w:val="both"/>
      <w:outlineLvl w:val="5"/>
    </w:pPr>
    <w:rPr>
      <w:i/>
      <w:szCs w:val="26"/>
      <w:lang w:val="en-GB" w:eastAsia="x-none"/>
    </w:rPr>
  </w:style>
  <w:style w:type="paragraph" w:styleId="Heading7">
    <w:name w:val="heading 7"/>
    <w:basedOn w:val="Normal"/>
    <w:next w:val="Normal"/>
    <w:link w:val="Heading7Char"/>
    <w:qFormat/>
    <w:pPr>
      <w:spacing w:before="60"/>
      <w:ind w:left="567"/>
      <w:jc w:val="both"/>
      <w:outlineLvl w:val="6"/>
    </w:pPr>
    <w:rPr>
      <w:i/>
      <w:szCs w:val="26"/>
      <w:u w:val="single"/>
      <w:lang w:val="en-GB" w:eastAsia="x-none"/>
    </w:rPr>
  </w:style>
  <w:style w:type="paragraph" w:styleId="Heading8">
    <w:name w:val="heading 8"/>
    <w:basedOn w:val="Normal"/>
    <w:next w:val="Normal"/>
    <w:link w:val="Heading8Char"/>
    <w:qFormat/>
    <w:pPr>
      <w:spacing w:line="360" w:lineRule="exact"/>
      <w:ind w:firstLine="567"/>
      <w:jc w:val="both"/>
      <w:outlineLvl w:val="7"/>
    </w:pPr>
    <w:rPr>
      <w:i/>
      <w:lang w:val="en-GB" w:eastAsia="x-none"/>
    </w:rPr>
  </w:style>
  <w:style w:type="paragraph" w:styleId="Heading9">
    <w:name w:val="heading 9"/>
    <w:basedOn w:val="Normal"/>
    <w:next w:val="Normal"/>
    <w:link w:val="Heading9Char"/>
    <w:qFormat/>
    <w:pPr>
      <w:spacing w:before="60"/>
      <w:ind w:left="851"/>
      <w:outlineLvl w:val="8"/>
    </w:pPr>
    <w:rPr>
      <w:i/>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link w:val="Heading1"/>
    <w:uiPriority w:val="9"/>
    <w:rPr>
      <w:rFonts w:ascii=".VnTimeH" w:eastAsia="Times New Roman" w:hAnsi=".VnTimeH"/>
      <w:b/>
      <w:sz w:val="26"/>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rPr>
      <w:rFonts w:ascii="Times New Roman" w:eastAsia="Times New Roman" w:hAnsi="Times New Roman"/>
      <w:b/>
      <w:i/>
      <w:sz w:val="26"/>
      <w:szCs w:val="24"/>
      <w:lang w:val="en-GB"/>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link w:val="Heading3"/>
    <w:rPr>
      <w:rFonts w:ascii="Times New Roman" w:eastAsia="Times New Roman" w:hAnsi="Times New Roman"/>
      <w:b/>
      <w:sz w:val="26"/>
      <w:szCs w:val="28"/>
      <w:lang w:val="en-GB"/>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link w:val="Heading4"/>
    <w:rPr>
      <w:rFonts w:ascii="Times New Roman" w:eastAsia="Times New Roman" w:hAnsi="Times New Roman"/>
      <w:b/>
      <w:i/>
      <w:sz w:val="26"/>
      <w:szCs w:val="28"/>
      <w:lang w:val="en-GB"/>
    </w:rPr>
  </w:style>
  <w:style w:type="character" w:customStyle="1" w:styleId="Heading5Char">
    <w:name w:val="Heading 5 Char"/>
    <w:link w:val="Heading5"/>
    <w:rPr>
      <w:rFonts w:ascii="Times New Roman" w:eastAsia="Batang" w:hAnsi="Times New Roman"/>
      <w:i/>
      <w:sz w:val="26"/>
      <w:szCs w:val="26"/>
      <w:lang w:val="en-GB"/>
    </w:rPr>
  </w:style>
  <w:style w:type="character" w:customStyle="1" w:styleId="Heading6Char">
    <w:name w:val="Heading 6 Char"/>
    <w:link w:val="Heading6"/>
    <w:rPr>
      <w:rFonts w:ascii="Times New Roman" w:eastAsia="Times New Roman" w:hAnsi="Times New Roman"/>
      <w:i/>
      <w:sz w:val="26"/>
      <w:szCs w:val="26"/>
      <w:lang w:val="en-GB"/>
    </w:rPr>
  </w:style>
  <w:style w:type="character" w:customStyle="1" w:styleId="Heading7Char">
    <w:name w:val="Heading 7 Char"/>
    <w:link w:val="Heading7"/>
    <w:rPr>
      <w:rFonts w:ascii="Times New Roman" w:eastAsia="Times New Roman" w:hAnsi="Times New Roman"/>
      <w:i/>
      <w:sz w:val="26"/>
      <w:szCs w:val="26"/>
      <w:u w:val="single"/>
      <w:lang w:val="en-GB"/>
    </w:rPr>
  </w:style>
  <w:style w:type="character" w:customStyle="1" w:styleId="Heading8Char">
    <w:name w:val="Heading 8 Char"/>
    <w:link w:val="Heading8"/>
    <w:rPr>
      <w:rFonts w:ascii="Times New Roman" w:eastAsia="Times New Roman" w:hAnsi="Times New Roman"/>
      <w:i/>
      <w:sz w:val="26"/>
      <w:szCs w:val="28"/>
      <w:lang w:val="en-GB"/>
    </w:rPr>
  </w:style>
  <w:style w:type="character" w:customStyle="1" w:styleId="Heading9Char">
    <w:name w:val="Heading 9 Char"/>
    <w:link w:val="Heading9"/>
    <w:rPr>
      <w:rFonts w:ascii="Times New Roman" w:eastAsia="Times New Roman" w:hAnsi="Times New Roman"/>
      <w:i/>
      <w:sz w:val="26"/>
      <w:szCs w:val="28"/>
      <w:lang w:val="en-GB"/>
    </w:rPr>
  </w:style>
  <w:style w:type="paragraph" w:styleId="BodyTextIndent">
    <w:name w:val="Body Text Indent"/>
    <w:basedOn w:val="Normal"/>
    <w:link w:val="BodyTextIndentChar"/>
    <w:pPr>
      <w:spacing w:before="40" w:after="40"/>
      <w:ind w:firstLine="567"/>
      <w:jc w:val="both"/>
    </w:pPr>
    <w:rPr>
      <w:szCs w:val="20"/>
      <w:lang w:val="x-none" w:eastAsia="x-none"/>
    </w:rPr>
  </w:style>
  <w:style w:type="character" w:customStyle="1" w:styleId="BodyTextIndentChar">
    <w:name w:val="Body Text Indent Char"/>
    <w:link w:val="BodyTextIndent"/>
    <w:rPr>
      <w:rFonts w:ascii="Times New Roman" w:eastAsia="Times New Roman" w:hAnsi="Times New Roman"/>
      <w:sz w:val="26"/>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Pr>
      <w:rFonts w:ascii="Times New Roman" w:eastAsia="Times New Roman" w:hAnsi="Times New Roman"/>
      <w:sz w:val="26"/>
      <w:szCs w:val="28"/>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Pr>
      <w:rFonts w:ascii="Times New Roman" w:eastAsia="Times New Roman" w:hAnsi="Times New Roman"/>
      <w:sz w:val="26"/>
      <w:szCs w:val="28"/>
    </w:rPr>
  </w:style>
  <w:style w:type="paragraph" w:styleId="BodyText">
    <w:name w:val="Body Text"/>
    <w:basedOn w:val="Normal"/>
    <w:link w:val="BodyTextChar"/>
    <w:pPr>
      <w:spacing w:before="120" w:line="360" w:lineRule="exact"/>
      <w:jc w:val="both"/>
    </w:pPr>
    <w:rPr>
      <w:szCs w:val="20"/>
      <w:lang w:val="x-none" w:eastAsia="x-none"/>
    </w:rPr>
  </w:style>
  <w:style w:type="character" w:customStyle="1" w:styleId="BodyTextChar">
    <w:name w:val="Body Text Char"/>
    <w:link w:val="BodyText"/>
    <w:rPr>
      <w:rFonts w:ascii="Times New Roman" w:eastAsia="Times New Roman" w:hAnsi="Times New Roman"/>
      <w:sz w:val="26"/>
    </w:rPr>
  </w:style>
  <w:style w:type="paragraph" w:styleId="BodyText2">
    <w:name w:val="Body Text 2"/>
    <w:basedOn w:val="Normal"/>
    <w:link w:val="BodyText2Char"/>
    <w:pPr>
      <w:spacing w:before="60" w:line="360" w:lineRule="exact"/>
      <w:ind w:firstLine="720"/>
      <w:jc w:val="center"/>
    </w:pPr>
    <w:rPr>
      <w:szCs w:val="20"/>
      <w:lang w:val="x-none" w:eastAsia="x-none"/>
    </w:rPr>
  </w:style>
  <w:style w:type="character" w:customStyle="1" w:styleId="BodyText2Char">
    <w:name w:val="Body Text 2 Char"/>
    <w:link w:val="BodyText2"/>
    <w:rPr>
      <w:rFonts w:ascii="Times New Roman" w:eastAsia="Times New Roman" w:hAnsi="Times New Roman"/>
      <w:sz w:val="26"/>
    </w:rPr>
  </w:style>
  <w:style w:type="paragraph" w:styleId="BodyText3">
    <w:name w:val="Body Text 3"/>
    <w:basedOn w:val="Normal"/>
    <w:link w:val="BodyText3Char"/>
    <w:pPr>
      <w:spacing w:before="120" w:line="360" w:lineRule="auto"/>
      <w:ind w:firstLine="720"/>
      <w:jc w:val="both"/>
    </w:pPr>
    <w:rPr>
      <w:szCs w:val="20"/>
      <w:lang w:val="x-none" w:eastAsia="x-none"/>
    </w:rPr>
  </w:style>
  <w:style w:type="character" w:customStyle="1" w:styleId="BodyText3Char">
    <w:name w:val="Body Text 3 Char"/>
    <w:link w:val="BodyText3"/>
    <w:rPr>
      <w:rFonts w:ascii="Times New Roman" w:eastAsia="Times New Roman" w:hAnsi="Times New Roman"/>
      <w:sz w:val="26"/>
    </w:rPr>
  </w:style>
  <w:style w:type="paragraph" w:styleId="BodyTextIndent2">
    <w:name w:val="Body Text Indent 2"/>
    <w:basedOn w:val="Normal"/>
    <w:link w:val="BodyTextIndent2Char"/>
    <w:pPr>
      <w:spacing w:before="120" w:line="360" w:lineRule="exact"/>
      <w:ind w:firstLine="720"/>
      <w:jc w:val="both"/>
    </w:pPr>
    <w:rPr>
      <w:szCs w:val="20"/>
      <w:lang w:val="x-none" w:eastAsia="x-none"/>
    </w:rPr>
  </w:style>
  <w:style w:type="character" w:customStyle="1" w:styleId="BodyTextIndent2Char">
    <w:name w:val="Body Text Indent 2 Char"/>
    <w:link w:val="BodyTextIndent2"/>
    <w:rPr>
      <w:rFonts w:ascii="Times New Roman" w:eastAsia="Times New Roman" w:hAnsi="Times New Roman"/>
      <w:sz w:val="26"/>
    </w:rPr>
  </w:style>
  <w:style w:type="paragraph" w:customStyle="1" w:styleId="Caption1">
    <w:name w:val="Caption1"/>
    <w:basedOn w:val="Normal"/>
    <w:next w:val="BodyText"/>
    <w:pPr>
      <w:keepNext/>
      <w:keepLines/>
      <w:spacing w:line="360" w:lineRule="auto"/>
      <w:jc w:val="both"/>
    </w:pPr>
    <w:rPr>
      <w:b/>
      <w:i/>
      <w:szCs w:val="20"/>
    </w:rPr>
  </w:style>
  <w:style w:type="paragraph" w:styleId="List">
    <w:name w:val="List"/>
    <w:basedOn w:val="Normal"/>
    <w:pPr>
      <w:tabs>
        <w:tab w:val="left" w:pos="1800"/>
      </w:tabs>
      <w:spacing w:before="60" w:line="360" w:lineRule="exact"/>
      <w:ind w:left="1800" w:hanging="360"/>
      <w:jc w:val="both"/>
    </w:pPr>
    <w:rPr>
      <w:szCs w:val="20"/>
    </w:rPr>
  </w:style>
  <w:style w:type="paragraph" w:styleId="List2">
    <w:name w:val="List 2"/>
    <w:basedOn w:val="Normal"/>
    <w:pPr>
      <w:spacing w:before="120" w:line="360" w:lineRule="exact"/>
      <w:ind w:left="360" w:hanging="360"/>
      <w:jc w:val="both"/>
    </w:pPr>
    <w:rPr>
      <w:szCs w:val="20"/>
    </w:rPr>
  </w:style>
  <w:style w:type="paragraph" w:styleId="List3">
    <w:name w:val="List 3"/>
    <w:basedOn w:val="Normal"/>
    <w:pPr>
      <w:spacing w:before="120" w:line="360" w:lineRule="exact"/>
      <w:ind w:left="714" w:hanging="357"/>
      <w:jc w:val="both"/>
    </w:pPr>
    <w:rPr>
      <w:szCs w:val="20"/>
    </w:rPr>
  </w:style>
  <w:style w:type="paragraph" w:styleId="List4">
    <w:name w:val="List 4"/>
    <w:basedOn w:val="Normal"/>
    <w:pPr>
      <w:spacing w:before="120" w:line="360" w:lineRule="exact"/>
      <w:ind w:left="1080" w:hanging="360"/>
      <w:jc w:val="both"/>
    </w:pPr>
    <w:rPr>
      <w:szCs w:val="20"/>
    </w:rPr>
  </w:style>
  <w:style w:type="paragraph" w:styleId="List5">
    <w:name w:val="List 5"/>
    <w:basedOn w:val="Normal"/>
    <w:pPr>
      <w:spacing w:before="120" w:line="360" w:lineRule="exact"/>
      <w:ind w:left="1440" w:hanging="360"/>
      <w:jc w:val="both"/>
    </w:pPr>
    <w:rPr>
      <w:szCs w:val="20"/>
    </w:rPr>
  </w:style>
  <w:style w:type="paragraph" w:styleId="ListBullet">
    <w:name w:val="List Bullet"/>
    <w:basedOn w:val="Normal"/>
    <w:autoRedefine/>
    <w:pPr>
      <w:tabs>
        <w:tab w:val="num" w:pos="284"/>
      </w:tabs>
      <w:spacing w:before="60" w:line="360" w:lineRule="exact"/>
      <w:ind w:left="284"/>
      <w:jc w:val="both"/>
    </w:pPr>
    <w:rPr>
      <w:szCs w:val="20"/>
    </w:rPr>
  </w:style>
  <w:style w:type="paragraph" w:styleId="ListBullet2">
    <w:name w:val="List Bullet 2"/>
    <w:basedOn w:val="Normal"/>
    <w:autoRedefine/>
    <w:pPr>
      <w:numPr>
        <w:numId w:val="10"/>
      </w:numPr>
      <w:tabs>
        <w:tab w:val="clear" w:pos="284"/>
        <w:tab w:val="num" w:pos="720"/>
      </w:tabs>
      <w:spacing w:line="360" w:lineRule="auto"/>
      <w:ind w:left="720" w:hanging="360"/>
      <w:jc w:val="both"/>
    </w:pPr>
    <w:rPr>
      <w:rFonts w:eastAsia="Batang"/>
      <w:szCs w:val="20"/>
    </w:rPr>
  </w:style>
  <w:style w:type="paragraph" w:styleId="ListBullet3">
    <w:name w:val="List Bullet 3"/>
    <w:basedOn w:val="Normal"/>
    <w:autoRedefine/>
    <w:pPr>
      <w:numPr>
        <w:numId w:val="4"/>
      </w:numPr>
      <w:tabs>
        <w:tab w:val="clear" w:pos="720"/>
        <w:tab w:val="num" w:pos="170"/>
        <w:tab w:val="left" w:pos="284"/>
      </w:tabs>
      <w:spacing w:before="60" w:line="360" w:lineRule="exact"/>
      <w:ind w:left="340" w:hanging="170"/>
      <w:jc w:val="both"/>
    </w:pPr>
    <w:rPr>
      <w:szCs w:val="20"/>
      <w:lang w:val="en-GB"/>
    </w:rPr>
  </w:style>
  <w:style w:type="paragraph" w:styleId="ListBullet4">
    <w:name w:val="List Bullet 4"/>
    <w:basedOn w:val="Normal"/>
    <w:autoRedefine/>
    <w:pPr>
      <w:numPr>
        <w:numId w:val="1"/>
      </w:numPr>
      <w:tabs>
        <w:tab w:val="clear" w:pos="170"/>
        <w:tab w:val="num" w:pos="360"/>
      </w:tabs>
      <w:spacing w:before="60" w:line="360" w:lineRule="exact"/>
      <w:ind w:left="0" w:firstLine="0"/>
      <w:jc w:val="both"/>
    </w:pPr>
    <w:rPr>
      <w:szCs w:val="20"/>
      <w:lang w:val="en-GB"/>
    </w:rPr>
  </w:style>
  <w:style w:type="paragraph" w:styleId="ListBullet5">
    <w:name w:val="List Bullet 5"/>
    <w:basedOn w:val="Normal"/>
    <w:autoRedefine/>
    <w:pPr>
      <w:numPr>
        <w:numId w:val="2"/>
      </w:numPr>
      <w:tabs>
        <w:tab w:val="clear" w:pos="1440"/>
        <w:tab w:val="left" w:pos="284"/>
        <w:tab w:val="num" w:pos="360"/>
      </w:tabs>
      <w:spacing w:before="60" w:line="360" w:lineRule="exact"/>
      <w:ind w:left="0" w:firstLine="0"/>
      <w:jc w:val="both"/>
    </w:pPr>
    <w:rPr>
      <w:szCs w:val="20"/>
      <w:lang w:val="en-GB"/>
    </w:rPr>
  </w:style>
  <w:style w:type="paragraph" w:styleId="ListContinue2">
    <w:name w:val="List Continue 2"/>
    <w:basedOn w:val="Normal"/>
    <w:pPr>
      <w:numPr>
        <w:numId w:val="3"/>
      </w:numPr>
      <w:tabs>
        <w:tab w:val="left" w:pos="1800"/>
      </w:tabs>
      <w:spacing w:before="60" w:line="360" w:lineRule="exact"/>
      <w:jc w:val="both"/>
    </w:pPr>
    <w:rPr>
      <w:szCs w:val="20"/>
    </w:rPr>
  </w:style>
  <w:style w:type="paragraph" w:styleId="ListNumber">
    <w:name w:val="List Number"/>
    <w:basedOn w:val="Normal"/>
    <w:pPr>
      <w:tabs>
        <w:tab w:val="num" w:pos="360"/>
        <w:tab w:val="left" w:pos="1440"/>
      </w:tabs>
      <w:spacing w:before="60" w:line="360" w:lineRule="exact"/>
      <w:jc w:val="both"/>
    </w:pPr>
    <w:rPr>
      <w:szCs w:val="20"/>
    </w:rPr>
  </w:style>
  <w:style w:type="paragraph" w:styleId="ListNumber2">
    <w:name w:val="List Number 2"/>
    <w:basedOn w:val="Normal"/>
    <w:pPr>
      <w:numPr>
        <w:numId w:val="8"/>
      </w:numPr>
      <w:spacing w:before="60" w:line="360" w:lineRule="exact"/>
      <w:ind w:left="0" w:firstLine="0"/>
      <w:jc w:val="both"/>
    </w:pPr>
    <w:rPr>
      <w:szCs w:val="20"/>
    </w:rPr>
  </w:style>
  <w:style w:type="paragraph" w:styleId="ListNumber3">
    <w:name w:val="List Number 3"/>
    <w:basedOn w:val="Normal"/>
    <w:pPr>
      <w:numPr>
        <w:numId w:val="7"/>
      </w:numPr>
      <w:tabs>
        <w:tab w:val="left" w:pos="720"/>
      </w:tabs>
      <w:spacing w:before="60" w:line="360" w:lineRule="exact"/>
      <w:ind w:left="0" w:firstLine="0"/>
      <w:jc w:val="both"/>
    </w:pPr>
    <w:rPr>
      <w:szCs w:val="20"/>
    </w:rPr>
  </w:style>
  <w:style w:type="paragraph" w:styleId="ListNumber4">
    <w:name w:val="List Number 4"/>
    <w:basedOn w:val="Normal"/>
    <w:pPr>
      <w:numPr>
        <w:numId w:val="9"/>
      </w:numPr>
      <w:tabs>
        <w:tab w:val="clear" w:pos="1080"/>
        <w:tab w:val="num" w:pos="360"/>
      </w:tabs>
      <w:spacing w:before="60" w:line="360" w:lineRule="exact"/>
      <w:ind w:left="0" w:firstLine="0"/>
      <w:jc w:val="both"/>
    </w:pPr>
    <w:rPr>
      <w:szCs w:val="20"/>
    </w:rPr>
  </w:style>
  <w:style w:type="paragraph" w:styleId="ListNumber5">
    <w:name w:val="List Number 5"/>
    <w:basedOn w:val="Normal"/>
    <w:pPr>
      <w:framePr w:hSpace="181" w:vSpace="181" w:wrap="around" w:vAnchor="text" w:hAnchor="text" w:y="1"/>
      <w:numPr>
        <w:numId w:val="6"/>
      </w:numPr>
      <w:tabs>
        <w:tab w:val="clear" w:pos="720"/>
        <w:tab w:val="num" w:pos="360"/>
      </w:tabs>
      <w:spacing w:before="60" w:line="360" w:lineRule="exact"/>
      <w:ind w:left="0" w:firstLine="0"/>
      <w:jc w:val="both"/>
    </w:pPr>
    <w:rPr>
      <w:szCs w:val="20"/>
    </w:rPr>
  </w:style>
  <w:style w:type="paragraph" w:customStyle="1" w:styleId="MacroText1">
    <w:name w:val="Macro Text1"/>
    <w:basedOn w:val="BodyText"/>
    <w:pPr>
      <w:numPr>
        <w:numId w:val="5"/>
      </w:numPr>
      <w:tabs>
        <w:tab w:val="clear" w:pos="1080"/>
      </w:tabs>
      <w:ind w:left="0" w:firstLine="0"/>
    </w:pPr>
    <w:rPr>
      <w:rFonts w:ascii="Courier New" w:hAnsi="Courier New"/>
      <w:lang w:val="en-GB"/>
    </w:rPr>
  </w:style>
  <w:style w:type="paragraph" w:customStyle="1" w:styleId="TOAHeading1">
    <w:name w:val="TOA Heading1"/>
    <w:basedOn w:val="Normal"/>
    <w:next w:val="Normal"/>
    <w:pPr>
      <w:spacing w:before="120" w:line="360" w:lineRule="exact"/>
      <w:ind w:firstLine="567"/>
      <w:jc w:val="both"/>
    </w:pPr>
    <w:rPr>
      <w:rFonts w:ascii=".VnArial" w:hAnsi=".VnArial"/>
      <w:b/>
      <w:szCs w:val="20"/>
    </w:rPr>
  </w:style>
  <w:style w:type="paragraph" w:styleId="Caption">
    <w:name w:val="caption"/>
    <w:basedOn w:val="Normal"/>
    <w:next w:val="Normal"/>
    <w:qFormat/>
    <w:pPr>
      <w:spacing w:before="60" w:line="360" w:lineRule="exact"/>
      <w:jc w:val="both"/>
    </w:pPr>
    <w:rPr>
      <w:b/>
      <w:i/>
      <w:szCs w:val="20"/>
    </w:rPr>
  </w:style>
  <w:style w:type="character" w:styleId="Hyperlink">
    <w:name w:val="Hyperlink"/>
    <w:uiPriority w:val="99"/>
    <w:rPr>
      <w:rFonts w:ascii=".VnTime" w:hAnsi=".VnTime"/>
      <w:dstrike w:val="0"/>
      <w:color w:val="0000FF"/>
      <w:sz w:val="18"/>
      <w:szCs w:val="18"/>
      <w:u w:val="single"/>
      <w:vertAlign w:val="baseline"/>
    </w:rPr>
  </w:style>
  <w:style w:type="character" w:customStyle="1" w:styleId="StyleItalic">
    <w:name w:val="Style Italic"/>
    <w:rPr>
      <w:i/>
      <w:iCs/>
    </w:rPr>
  </w:style>
  <w:style w:type="paragraph" w:customStyle="1" w:styleId="Style1">
    <w:name w:val="Style1"/>
    <w:basedOn w:val="Normal"/>
    <w:pPr>
      <w:spacing w:before="120" w:line="360" w:lineRule="exact"/>
      <w:ind w:firstLine="567"/>
      <w:jc w:val="both"/>
    </w:pPr>
    <w:rPr>
      <w:szCs w:val="20"/>
    </w:rPr>
  </w:style>
  <w:style w:type="paragraph" w:customStyle="1" w:styleId="Style4">
    <w:name w:val="Style4"/>
    <w:basedOn w:val="Heading9"/>
    <w:rPr>
      <w:rFonts w:ascii="Arial" w:hAnsi="Arial" w:cs="Arial"/>
    </w:rPr>
  </w:style>
  <w:style w:type="paragraph" w:customStyle="1" w:styleId="Style5">
    <w:name w:val="Style5"/>
    <w:basedOn w:val="Style4"/>
    <w:pPr>
      <w:ind w:left="284"/>
    </w:pPr>
  </w:style>
  <w:style w:type="paragraph" w:customStyle="1" w:styleId="Normald">
    <w:name w:val="Normald"/>
    <w:basedOn w:val="Normal"/>
    <w:pPr>
      <w:spacing w:before="60" w:line="360" w:lineRule="exact"/>
      <w:jc w:val="both"/>
    </w:pPr>
    <w:rPr>
      <w:szCs w:val="20"/>
    </w:rPr>
  </w:style>
  <w:style w:type="paragraph" w:customStyle="1" w:styleId="TabNormal">
    <w:name w:val="TabNormal"/>
    <w:basedOn w:val="Normal"/>
    <w:pPr>
      <w:jc w:val="center"/>
    </w:pPr>
    <w:rPr>
      <w:szCs w:val="20"/>
    </w:rPr>
  </w:style>
  <w:style w:type="paragraph" w:customStyle="1" w:styleId="normali">
    <w:name w:val="normali"/>
    <w:basedOn w:val="BodyTextIndent3"/>
    <w:pPr>
      <w:spacing w:after="0"/>
      <w:ind w:left="0"/>
    </w:pPr>
    <w:rPr>
      <w:i/>
      <w:sz w:val="26"/>
      <w:szCs w:val="26"/>
    </w:rPr>
  </w:style>
  <w:style w:type="paragraph" w:styleId="BodyTextIndent3">
    <w:name w:val="Body Text Indent 3"/>
    <w:basedOn w:val="Normal"/>
    <w:link w:val="BodyTextIndent3Char"/>
    <w:pPr>
      <w:spacing w:before="60" w:after="120" w:line="360" w:lineRule="exact"/>
      <w:ind w:left="360" w:firstLine="567"/>
      <w:jc w:val="both"/>
    </w:pPr>
    <w:rPr>
      <w:sz w:val="16"/>
      <w:szCs w:val="16"/>
      <w:lang w:val="x-none" w:eastAsia="x-none"/>
    </w:rPr>
  </w:style>
  <w:style w:type="character" w:customStyle="1" w:styleId="BodyTextIndent3Char">
    <w:name w:val="Body Text Indent 3 Char"/>
    <w:link w:val="BodyTextIndent3"/>
    <w:rPr>
      <w:rFonts w:ascii="Times New Roman" w:eastAsia="Times New Roman" w:hAnsi="Times New Roman"/>
      <w:sz w:val="16"/>
      <w:szCs w:val="16"/>
    </w:rPr>
  </w:style>
  <w:style w:type="paragraph" w:customStyle="1" w:styleId="StyleHeading1Centered">
    <w:name w:val="Style Heading 1 + Centered"/>
    <w:basedOn w:val="Heading1"/>
    <w:pPr>
      <w:spacing w:before="60" w:after="0" w:line="360" w:lineRule="exact"/>
    </w:pPr>
    <w:rPr>
      <w:bCs/>
      <w:kern w:val="28"/>
      <w:sz w:val="24"/>
      <w:lang w:val="en-GB"/>
    </w:rPr>
  </w:style>
  <w:style w:type="paragraph" w:customStyle="1" w:styleId="Normalddong">
    <w:name w:val="Normalddong"/>
    <w:basedOn w:val="Normal"/>
    <w:pPr>
      <w:spacing w:before="60" w:line="360" w:lineRule="exact"/>
      <w:jc w:val="both"/>
    </w:pPr>
    <w:rPr>
      <w:szCs w:val="20"/>
    </w:rPr>
  </w:style>
  <w:style w:type="paragraph" w:customStyle="1" w:styleId="BodyText21">
    <w:name w:val="Body Text 21"/>
    <w:basedOn w:val="Normal"/>
    <w:pPr>
      <w:widowControl w:val="0"/>
      <w:spacing w:before="60"/>
      <w:ind w:firstLine="567"/>
      <w:jc w:val="both"/>
    </w:pPr>
    <w:rPr>
      <w:snapToGrid w:val="0"/>
      <w:szCs w:val="20"/>
    </w:rPr>
  </w:style>
  <w:style w:type="paragraph" w:customStyle="1" w:styleId="BodyText22">
    <w:name w:val="Body Text 22"/>
    <w:basedOn w:val="Normal"/>
    <w:pPr>
      <w:widowControl w:val="0"/>
      <w:spacing w:before="60"/>
      <w:ind w:firstLine="567"/>
      <w:jc w:val="both"/>
    </w:pPr>
    <w:rPr>
      <w:snapToGrid w:val="0"/>
      <w:szCs w:val="20"/>
    </w:rPr>
  </w:style>
  <w:style w:type="paragraph" w:styleId="PlainText">
    <w:name w:val="Plain Text"/>
    <w:basedOn w:val="Normal"/>
    <w:link w:val="PlainTextChar"/>
    <w:pPr>
      <w:spacing w:before="60" w:line="360" w:lineRule="exact"/>
      <w:ind w:firstLine="567"/>
      <w:jc w:val="both"/>
    </w:pPr>
    <w:rPr>
      <w:rFonts w:ascii="Courier New" w:hAnsi="Courier New"/>
      <w:sz w:val="20"/>
      <w:szCs w:val="20"/>
      <w:lang w:val="x-none" w:eastAsia="x-none"/>
    </w:rPr>
  </w:style>
  <w:style w:type="character" w:customStyle="1" w:styleId="PlainTextChar">
    <w:name w:val="Plain Text Char"/>
    <w:link w:val="PlainText"/>
    <w:rPr>
      <w:rFonts w:ascii="Courier New" w:eastAsia="Times New Roman" w:hAnsi="Courier New" w:cs="Courier New"/>
      <w:sz w:val="20"/>
      <w:szCs w:val="20"/>
    </w:rPr>
  </w:style>
  <w:style w:type="paragraph" w:customStyle="1" w:styleId="StyleHeading5NotItalicFirstline0cmBefore0pt">
    <w:name w:val="Style Heading 5 + Not Italic First line:  0 cm Before:  0 pt"/>
    <w:basedOn w:val="Heading5"/>
    <w:pPr>
      <w:spacing w:before="0" w:line="360" w:lineRule="auto"/>
      <w:ind w:firstLine="0"/>
    </w:pPr>
    <w:rPr>
      <w:bCs/>
    </w:rPr>
  </w:style>
  <w:style w:type="paragraph" w:customStyle="1" w:styleId="StyleStyleHeading5NotItalicFirstline0cmBefore0pt">
    <w:name w:val="Style Style Heading 5 + Not Italic First line:  0 cm Before:  0 pt ..."/>
    <w:basedOn w:val="StyleHeading5NotItalicFirstline0cmBefore0pt"/>
    <w:rPr>
      <w:bCs w:val="0"/>
    </w:rPr>
  </w:style>
  <w:style w:type="character" w:customStyle="1" w:styleId="CharChar8">
    <w:name w:val="Char Char8"/>
    <w:rPr>
      <w:rFonts w:ascii=".VnTime" w:hAnsi=".VnTime"/>
      <w:b/>
      <w:bCs/>
      <w:sz w:val="28"/>
      <w:szCs w:val="24"/>
      <w:lang w:val="en-AU"/>
    </w:rPr>
  </w:style>
  <w:style w:type="paragraph" w:styleId="ListParagraph">
    <w:name w:val="List Paragraph"/>
    <w:basedOn w:val="Normal"/>
    <w:link w:val="ListParagraphChar"/>
    <w:uiPriority w:val="34"/>
    <w:qFormat/>
    <w:pPr>
      <w:ind w:left="720"/>
      <w:contextualSpacing/>
    </w:pPr>
    <w:rPr>
      <w:sz w:val="24"/>
      <w:szCs w:val="24"/>
      <w:lang w:val="x-none" w:eastAsia="x-none"/>
    </w:rPr>
  </w:style>
  <w:style w:type="paragraph" w:customStyle="1" w:styleId="Giua">
    <w:name w:val="Giua"/>
    <w:basedOn w:val="Normal"/>
    <w:pPr>
      <w:spacing w:after="120"/>
      <w:jc w:val="center"/>
    </w:pPr>
    <w:rPr>
      <w:color w:val="0000FF"/>
      <w:sz w:val="24"/>
      <w:szCs w:val="20"/>
    </w:rPr>
  </w:style>
  <w:style w:type="paragraph" w:styleId="FootnoteText">
    <w:name w:val="footnote text"/>
    <w:basedOn w:val="Normal"/>
    <w:link w:val="FootnoteTextChar"/>
    <w:uiPriority w:val="99"/>
    <w:rPr>
      <w:sz w:val="20"/>
      <w:szCs w:val="20"/>
      <w:lang w:val="x-none" w:eastAsia="x-none"/>
    </w:rPr>
  </w:style>
  <w:style w:type="character" w:customStyle="1" w:styleId="FootnoteTextChar">
    <w:name w:val="Footnote Text Char"/>
    <w:link w:val="FootnoteText"/>
    <w:uiPriority w:val="99"/>
    <w:rPr>
      <w:rFonts w:ascii="Times New Roman" w:eastAsia="Times New Roman" w:hAnsi="Times New Roman"/>
    </w:rPr>
  </w:style>
  <w:style w:type="paragraph" w:styleId="CommentText">
    <w:name w:val="annotation text"/>
    <w:basedOn w:val="Normal"/>
    <w:link w:val="CommentTextChar"/>
    <w:rPr>
      <w:sz w:val="20"/>
      <w:szCs w:val="20"/>
      <w:lang w:val="x-none" w:eastAsia="x-none"/>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unhideWhenUsed/>
    <w:rPr>
      <w:sz w:val="16"/>
      <w:szCs w:val="16"/>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Char Char Char,Char Char Char,Обычный (веб)1,Обычный (веб) Знак,Обычный (веб) Знак1,Обычный (веб) Знак Знак,webb"/>
    <w:basedOn w:val="Normal"/>
    <w:link w:val="NormalWebChar1"/>
    <w:uiPriority w:val="99"/>
    <w:qFormat/>
    <w:pPr>
      <w:spacing w:before="100" w:beforeAutospacing="1" w:after="100" w:afterAutospacing="1"/>
    </w:pPr>
    <w:rPr>
      <w:sz w:val="24"/>
      <w:szCs w:val="24"/>
    </w:rPr>
  </w:style>
  <w:style w:type="paragraph" w:customStyle="1" w:styleId="1CharCharCharCharCharCharCharCharCharCharCharCharChar">
    <w:name w:val="1 Char Char Char Char Char Char Char Char Char Char Char Char Char"/>
    <w:basedOn w:val="DocumentMap"/>
    <w:autoRedefine/>
    <w:pPr>
      <w:widowControl w:val="0"/>
      <w:jc w:val="both"/>
    </w:pPr>
    <w:rPr>
      <w:rFonts w:eastAsia="SimSun"/>
      <w:kern w:val="2"/>
      <w:sz w:val="24"/>
      <w:szCs w:val="24"/>
      <w:lang w:eastAsia="zh-CN"/>
    </w:rPr>
  </w:style>
  <w:style w:type="paragraph" w:styleId="DocumentMap">
    <w:name w:val="Document Map"/>
    <w:basedOn w:val="Normal"/>
    <w:link w:val="DocumentMapChar"/>
    <w:pPr>
      <w:shd w:val="clear" w:color="auto" w:fill="000080"/>
    </w:pPr>
    <w:rPr>
      <w:rFonts w:ascii="Tahoma" w:hAnsi="Tahoma"/>
      <w:sz w:val="20"/>
      <w:szCs w:val="20"/>
      <w:lang w:val="x-none" w:eastAsia="x-none"/>
    </w:rPr>
  </w:style>
  <w:style w:type="paragraph" w:customStyle="1" w:styleId="Cancu">
    <w:name w:val="Can cu"/>
    <w:basedOn w:val="ListParagraph"/>
    <w:link w:val="CancuChar"/>
    <w:qFormat/>
    <w:pPr>
      <w:numPr>
        <w:numId w:val="11"/>
      </w:numPr>
      <w:tabs>
        <w:tab w:val="left" w:pos="709"/>
      </w:tabs>
      <w:jc w:val="both"/>
    </w:pPr>
  </w:style>
  <w:style w:type="character" w:customStyle="1" w:styleId="ListParagraphChar">
    <w:name w:val="List Paragraph Char"/>
    <w:link w:val="ListParagraph"/>
    <w:uiPriority w:val="34"/>
    <w:rPr>
      <w:rFonts w:ascii="Times New Roman" w:eastAsia="Times New Roman" w:hAnsi="Times New Roman"/>
      <w:sz w:val="24"/>
      <w:szCs w:val="24"/>
    </w:rPr>
  </w:style>
  <w:style w:type="character" w:customStyle="1" w:styleId="CancuChar">
    <w:name w:val="Can cu Char"/>
    <w:link w:val="Cancu"/>
    <w:rPr>
      <w:rFonts w:ascii="Times New Roman" w:eastAsia="Times New Roman" w:hAnsi="Times New Roman"/>
      <w:sz w:val="24"/>
      <w:szCs w:val="24"/>
      <w:lang w:eastAsia="x-none"/>
    </w:rPr>
  </w:style>
  <w:style w:type="character" w:styleId="FootnoteReference">
    <w:name w:val="footnote reference"/>
    <w:uiPriority w:val="99"/>
    <w:rPr>
      <w:vertAlign w:val="superscript"/>
    </w:rPr>
  </w:style>
  <w:style w:type="paragraph" w:styleId="Title">
    <w:name w:val="Title"/>
    <w:basedOn w:val="Normal"/>
    <w:next w:val="Normal"/>
    <w:link w:val="TitleChar"/>
    <w:qFormat/>
    <w:pPr>
      <w:spacing w:line="312" w:lineRule="auto"/>
      <w:jc w:val="center"/>
      <w:outlineLvl w:val="0"/>
    </w:pPr>
    <w:rPr>
      <w:b/>
      <w:bCs/>
      <w:kern w:val="28"/>
      <w:sz w:val="28"/>
      <w:szCs w:val="32"/>
      <w:lang w:val="x-none" w:eastAsia="x-none"/>
    </w:rPr>
  </w:style>
  <w:style w:type="character" w:customStyle="1" w:styleId="TitleChar">
    <w:name w:val="Title Char"/>
    <w:link w:val="Title"/>
    <w:rPr>
      <w:rFonts w:ascii="Times New Roman" w:eastAsia="Times New Roman" w:hAnsi="Times New Roman"/>
      <w:b/>
      <w:bCs/>
      <w:kern w:val="28"/>
      <w:sz w:val="28"/>
      <w:szCs w:val="32"/>
    </w:rPr>
  </w:style>
  <w:style w:type="character" w:customStyle="1" w:styleId="DocumentMapChar">
    <w:name w:val="Document Map Char"/>
    <w:link w:val="DocumentMap"/>
    <w:rPr>
      <w:rFonts w:ascii="Tahoma" w:eastAsia="Times New Roman" w:hAnsi="Tahoma" w:cs="Tahoma"/>
      <w:shd w:val="clear" w:color="auto" w:fill="000080"/>
    </w:rPr>
  </w:style>
  <w:style w:type="paragraph" w:customStyle="1" w:styleId="Style2">
    <w:name w:val="Style2"/>
    <w:basedOn w:val="Cancu"/>
    <w:link w:val="Style2Char"/>
    <w:qFormat/>
    <w:rPr>
      <w:sz w:val="26"/>
      <w:szCs w:val="26"/>
    </w:rPr>
  </w:style>
  <w:style w:type="character" w:styleId="FollowedHyperlink">
    <w:name w:val="FollowedHyperlink"/>
    <w:uiPriority w:val="99"/>
    <w:unhideWhenUsed/>
    <w:rPr>
      <w:color w:val="800080"/>
      <w:u w:val="single"/>
    </w:rPr>
  </w:style>
  <w:style w:type="character" w:customStyle="1" w:styleId="Style2Char">
    <w:name w:val="Style2 Char"/>
    <w:link w:val="Style2"/>
    <w:rPr>
      <w:rFonts w:ascii="Times New Roman" w:eastAsia="Times New Roman" w:hAnsi="Times New Roman"/>
      <w:sz w:val="26"/>
      <w:szCs w:val="26"/>
      <w:lang w:eastAsia="x-none"/>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 w:val="28"/>
      <w:szCs w:val="22"/>
    </w:rPr>
  </w:style>
  <w:style w:type="paragraph" w:customStyle="1" w:styleId="Char">
    <w:name w:val="Char"/>
    <w:basedOn w:val="Normal"/>
    <w:pPr>
      <w:pageBreakBefore/>
      <w:spacing w:before="100" w:beforeAutospacing="1" w:after="100" w:afterAutospacing="1"/>
    </w:pPr>
    <w:rPr>
      <w:rFonts w:ascii="Tahoma" w:eastAsia="MS Mincho" w:hAnsi="Tahoma" w:cs="Tahoma"/>
      <w:sz w:val="20"/>
      <w:szCs w:val="20"/>
      <w:lang w:eastAsia="ja-JP"/>
    </w:rPr>
  </w:style>
  <w:style w:type="character" w:customStyle="1" w:styleId="FootnoteCharacters">
    <w:name w:val="Footnote Characters"/>
    <w:rPr>
      <w:vertAlign w:val="superscript"/>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table" w:customStyle="1" w:styleId="TableGrid1">
    <w:name w:val="Table Grid1"/>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Revision">
    <w:name w:val="Revision"/>
    <w:hidden/>
    <w:uiPriority w:val="99"/>
    <w:semiHidden/>
    <w:rPr>
      <w:rFonts w:eastAsia="Times New Roman" w:cs="Calibri"/>
      <w:sz w:val="22"/>
      <w:szCs w:val="22"/>
    </w:rPr>
  </w:style>
  <w:style w:type="numbering" w:customStyle="1" w:styleId="NoList2">
    <w:name w:val="No List2"/>
    <w:next w:val="NoList"/>
    <w:uiPriority w:val="99"/>
    <w:semiHidden/>
  </w:style>
  <w:style w:type="paragraph" w:styleId="EndnoteText">
    <w:name w:val="endnote text"/>
    <w:basedOn w:val="Normal"/>
    <w:link w:val="EndnoteTextChar"/>
    <w:pPr>
      <w:spacing w:before="120" w:after="200" w:line="276" w:lineRule="auto"/>
      <w:jc w:val="both"/>
    </w:pPr>
    <w:rPr>
      <w:rFonts w:ascii="Calibri" w:hAnsi="Calibri"/>
      <w:sz w:val="20"/>
      <w:szCs w:val="20"/>
      <w:lang w:val="x-none" w:eastAsia="x-none"/>
    </w:rPr>
  </w:style>
  <w:style w:type="character" w:customStyle="1" w:styleId="EndnoteTextChar">
    <w:name w:val="Endnote Text Char"/>
    <w:link w:val="EndnoteText"/>
    <w:rPr>
      <w:rFonts w:eastAsia="Times New Roman"/>
      <w:lang w:val="x-none" w:eastAsia="x-none"/>
    </w:rPr>
  </w:style>
  <w:style w:type="character" w:styleId="EndnoteReference">
    <w:name w:val="endnote reference"/>
    <w:rPr>
      <w:vertAlign w:val="superscript"/>
    </w:rPr>
  </w:style>
  <w:style w:type="paragraph" w:customStyle="1" w:styleId="BodyText1">
    <w:name w:val="Body Text1"/>
    <w:basedOn w:val="Normal"/>
    <w:pPr>
      <w:keepLines/>
      <w:spacing w:before="120" w:after="120" w:line="360" w:lineRule="exact"/>
      <w:ind w:firstLine="567"/>
      <w:jc w:val="both"/>
    </w:pPr>
    <w:rPr>
      <w:rFonts w:eastAsia="Calibri"/>
      <w:sz w:val="24"/>
      <w:szCs w:val="24"/>
    </w:rPr>
  </w:style>
  <w:style w:type="paragraph" w:customStyle="1" w:styleId="dieu">
    <w:name w:val="dieu"/>
    <w:basedOn w:val="Normal"/>
    <w:link w:val="dieuChar"/>
    <w:pPr>
      <w:spacing w:before="120" w:after="120" w:line="360" w:lineRule="exact"/>
      <w:ind w:firstLine="720"/>
      <w:jc w:val="center"/>
    </w:pPr>
    <w:rPr>
      <w:rFonts w:ascii=".VnTime" w:hAnsi=".VnTime"/>
      <w:b/>
      <w:color w:val="0000FF"/>
      <w:lang w:val="x-none" w:eastAsia="x-none"/>
    </w:rPr>
  </w:style>
  <w:style w:type="character" w:customStyle="1" w:styleId="dieuChar">
    <w:name w:val="dieu Char"/>
    <w:link w:val="dieu"/>
    <w:rPr>
      <w:rFonts w:ascii=".VnTime" w:eastAsia="Times New Roman" w:hAnsi=".VnTime"/>
      <w:b/>
      <w:color w:val="0000FF"/>
      <w:sz w:val="26"/>
      <w:szCs w:val="28"/>
      <w:lang w:val="x-none" w:eastAsia="x-none"/>
    </w:rPr>
  </w:style>
  <w:style w:type="paragraph" w:customStyle="1" w:styleId="kieu1">
    <w:name w:val="kieu1"/>
    <w:basedOn w:val="Normal"/>
    <w:pPr>
      <w:widowControl w:val="0"/>
      <w:spacing w:before="80" w:after="80" w:line="269" w:lineRule="auto"/>
      <w:ind w:firstLine="567"/>
      <w:jc w:val="both"/>
    </w:pPr>
    <w:rPr>
      <w:rFonts w:ascii=".VnTime" w:hAnsi=".VnTime"/>
      <w:sz w:val="28"/>
      <w:lang w:val="en-GB"/>
    </w:rPr>
  </w:style>
  <w:style w:type="paragraph" w:styleId="TOC1">
    <w:name w:val="toc 1"/>
    <w:basedOn w:val="Normal"/>
    <w:next w:val="Normal"/>
    <w:autoRedefine/>
    <w:pPr>
      <w:spacing w:before="120" w:after="100" w:line="360" w:lineRule="exact"/>
      <w:jc w:val="center"/>
    </w:pPr>
    <w:rPr>
      <w:rFonts w:eastAsia="Calibri"/>
      <w:sz w:val="28"/>
      <w:lang w:eastAsia="ja-JP"/>
    </w:rPr>
  </w:style>
  <w:style w:type="paragraph" w:styleId="TOC2">
    <w:name w:val="toc 2"/>
    <w:basedOn w:val="Normal"/>
    <w:next w:val="Normal"/>
    <w:autoRedefine/>
    <w:pPr>
      <w:spacing w:before="120" w:after="100" w:line="360" w:lineRule="exact"/>
      <w:ind w:left="220"/>
      <w:jc w:val="center"/>
    </w:pPr>
    <w:rPr>
      <w:rFonts w:eastAsia="Calibri"/>
      <w:sz w:val="28"/>
      <w:lang w:eastAsia="ja-JP"/>
    </w:rPr>
  </w:style>
  <w:style w:type="paragraph" w:styleId="TableofFigures">
    <w:name w:val="table of figures"/>
    <w:basedOn w:val="Normal"/>
    <w:next w:val="Normal"/>
    <w:pPr>
      <w:spacing w:before="120" w:line="360" w:lineRule="exact"/>
      <w:jc w:val="center"/>
    </w:pPr>
    <w:rPr>
      <w:sz w:val="28"/>
    </w:rPr>
  </w:style>
  <w:style w:type="paragraph" w:styleId="NoSpacing">
    <w:name w:val="No Spacing"/>
    <w:link w:val="NoSpacingChar"/>
    <w:qFormat/>
    <w:pPr>
      <w:spacing w:before="120" w:line="360" w:lineRule="exact"/>
      <w:jc w:val="center"/>
    </w:pPr>
    <w:rPr>
      <w:rFonts w:eastAsia="Times New Roman"/>
      <w:sz w:val="22"/>
      <w:szCs w:val="22"/>
    </w:rPr>
  </w:style>
  <w:style w:type="character" w:customStyle="1" w:styleId="NoSpacingChar">
    <w:name w:val="No Spacing Char"/>
    <w:link w:val="NoSpacing"/>
    <w:locked/>
    <w:rPr>
      <w:rFonts w:eastAsia="Times New Roman"/>
      <w:sz w:val="22"/>
      <w:szCs w:val="22"/>
      <w:lang w:bidi="ar-SA"/>
    </w:rPr>
  </w:style>
  <w:style w:type="numbering" w:customStyle="1" w:styleId="NoList3">
    <w:name w:val="No List3"/>
    <w:next w:val="NoList"/>
    <w:uiPriority w:val="99"/>
    <w:semiHidden/>
    <w:unhideWhenUsed/>
  </w:style>
  <w:style w:type="table" w:customStyle="1" w:styleId="TableGrid2">
    <w:name w:val="Table Grid2"/>
    <w:basedOn w:val="TableNormal"/>
    <w:next w:val="TableGri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style>
  <w:style w:type="numbering" w:customStyle="1" w:styleId="NoList21">
    <w:name w:val="No List21"/>
    <w:next w:val="NoList"/>
    <w:uiPriority w:val="99"/>
    <w:semiHidden/>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1">
    <w:name w:val="Char Char1"/>
    <w:basedOn w:val="Normal"/>
    <w:next w:val="Normal"/>
    <w:autoRedefine/>
    <w:semiHidden/>
    <w:pPr>
      <w:spacing w:before="120" w:after="120" w:line="312" w:lineRule="auto"/>
    </w:pPr>
    <w:rPr>
      <w:sz w:val="28"/>
    </w:rPr>
  </w:style>
  <w:style w:type="paragraph" w:customStyle="1" w:styleId="table-label-blue">
    <w:name w:val="table-label-blue"/>
    <w:basedOn w:val="Normal"/>
    <w:pPr>
      <w:spacing w:before="100" w:beforeAutospacing="1" w:after="100" w:afterAutospacing="1"/>
    </w:pPr>
    <w:rPr>
      <w:sz w:val="24"/>
      <w:szCs w:val="24"/>
      <w:lang w:val="vi-VN" w:eastAsia="vi-VN"/>
    </w:rPr>
  </w:style>
  <w:style w:type="character" w:customStyle="1" w:styleId="link">
    <w:name w:val="link"/>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fontstyle01">
    <w:name w:val="fontstyle01"/>
    <w:rsid w:val="00997222"/>
    <w:rPr>
      <w:rFonts w:ascii="Times New Roman" w:hAnsi="Times New Roman" w:cs="Times New Roman" w:hint="default"/>
      <w:b w:val="0"/>
      <w:bCs w:val="0"/>
      <w:i w:val="0"/>
      <w:iCs w:val="0"/>
      <w:color w:val="000000"/>
      <w:sz w:val="28"/>
      <w:szCs w:val="28"/>
    </w:rPr>
  </w:style>
  <w:style w:type="character" w:customStyle="1" w:styleId="fontstyle21">
    <w:name w:val="fontstyle21"/>
    <w:rsid w:val="00997222"/>
    <w:rPr>
      <w:rFonts w:ascii="Calibri" w:hAnsi="Calibri" w:cs="Calibri" w:hint="default"/>
      <w:b w:val="0"/>
      <w:bCs w:val="0"/>
      <w:i w:val="0"/>
      <w:iCs w:val="0"/>
      <w:color w:val="000000"/>
      <w:sz w:val="22"/>
      <w:szCs w:val="22"/>
    </w:rPr>
  </w:style>
  <w:style w:type="character" w:customStyle="1" w:styleId="NormalWebChar1">
    <w:name w:val="Normal (Web) Char1"/>
    <w:aliases w:val="Normal (Web) Char Char, Char Char Char Char,Char Char Char Char1,Обычный (веб)1 Char,Обычный (веб) Знак Char,Обычный (веб) Знак1 Char,Обычный (веб) Знак Знак Char,webb Char"/>
    <w:link w:val="NormalWeb"/>
    <w:uiPriority w:val="99"/>
    <w:rsid w:val="001912B7"/>
    <w:rPr>
      <w:rFonts w:ascii="Times New Roman" w:eastAsia="Times New Roman" w:hAnsi="Times New Roman"/>
      <w:sz w:val="24"/>
      <w:szCs w:val="24"/>
    </w:rPr>
  </w:style>
  <w:style w:type="character" w:styleId="Emphasis">
    <w:name w:val="Emphasis"/>
    <w:uiPriority w:val="20"/>
    <w:qFormat/>
    <w:rsid w:val="00106E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2380">
      <w:bodyDiv w:val="1"/>
      <w:marLeft w:val="0"/>
      <w:marRight w:val="0"/>
      <w:marTop w:val="0"/>
      <w:marBottom w:val="0"/>
      <w:divBdr>
        <w:top w:val="none" w:sz="0" w:space="0" w:color="auto"/>
        <w:left w:val="none" w:sz="0" w:space="0" w:color="auto"/>
        <w:bottom w:val="none" w:sz="0" w:space="0" w:color="auto"/>
        <w:right w:val="none" w:sz="0" w:space="0" w:color="auto"/>
      </w:divBdr>
    </w:div>
    <w:div w:id="73599097">
      <w:bodyDiv w:val="1"/>
      <w:marLeft w:val="0"/>
      <w:marRight w:val="0"/>
      <w:marTop w:val="0"/>
      <w:marBottom w:val="0"/>
      <w:divBdr>
        <w:top w:val="none" w:sz="0" w:space="0" w:color="auto"/>
        <w:left w:val="none" w:sz="0" w:space="0" w:color="auto"/>
        <w:bottom w:val="none" w:sz="0" w:space="0" w:color="auto"/>
        <w:right w:val="none" w:sz="0" w:space="0" w:color="auto"/>
      </w:divBdr>
    </w:div>
    <w:div w:id="80029762">
      <w:bodyDiv w:val="1"/>
      <w:marLeft w:val="0"/>
      <w:marRight w:val="0"/>
      <w:marTop w:val="0"/>
      <w:marBottom w:val="0"/>
      <w:divBdr>
        <w:top w:val="none" w:sz="0" w:space="0" w:color="auto"/>
        <w:left w:val="none" w:sz="0" w:space="0" w:color="auto"/>
        <w:bottom w:val="none" w:sz="0" w:space="0" w:color="auto"/>
        <w:right w:val="none" w:sz="0" w:space="0" w:color="auto"/>
      </w:divBdr>
    </w:div>
    <w:div w:id="104231277">
      <w:bodyDiv w:val="1"/>
      <w:marLeft w:val="0"/>
      <w:marRight w:val="0"/>
      <w:marTop w:val="0"/>
      <w:marBottom w:val="0"/>
      <w:divBdr>
        <w:top w:val="none" w:sz="0" w:space="0" w:color="auto"/>
        <w:left w:val="none" w:sz="0" w:space="0" w:color="auto"/>
        <w:bottom w:val="none" w:sz="0" w:space="0" w:color="auto"/>
        <w:right w:val="none" w:sz="0" w:space="0" w:color="auto"/>
      </w:divBdr>
    </w:div>
    <w:div w:id="124740768">
      <w:bodyDiv w:val="1"/>
      <w:marLeft w:val="0"/>
      <w:marRight w:val="0"/>
      <w:marTop w:val="0"/>
      <w:marBottom w:val="0"/>
      <w:divBdr>
        <w:top w:val="none" w:sz="0" w:space="0" w:color="auto"/>
        <w:left w:val="none" w:sz="0" w:space="0" w:color="auto"/>
        <w:bottom w:val="none" w:sz="0" w:space="0" w:color="auto"/>
        <w:right w:val="none" w:sz="0" w:space="0" w:color="auto"/>
      </w:divBdr>
    </w:div>
    <w:div w:id="203756368">
      <w:bodyDiv w:val="1"/>
      <w:marLeft w:val="0"/>
      <w:marRight w:val="0"/>
      <w:marTop w:val="0"/>
      <w:marBottom w:val="0"/>
      <w:divBdr>
        <w:top w:val="none" w:sz="0" w:space="0" w:color="auto"/>
        <w:left w:val="none" w:sz="0" w:space="0" w:color="auto"/>
        <w:bottom w:val="none" w:sz="0" w:space="0" w:color="auto"/>
        <w:right w:val="none" w:sz="0" w:space="0" w:color="auto"/>
      </w:divBdr>
    </w:div>
    <w:div w:id="211121314">
      <w:bodyDiv w:val="1"/>
      <w:marLeft w:val="0"/>
      <w:marRight w:val="0"/>
      <w:marTop w:val="0"/>
      <w:marBottom w:val="0"/>
      <w:divBdr>
        <w:top w:val="none" w:sz="0" w:space="0" w:color="auto"/>
        <w:left w:val="none" w:sz="0" w:space="0" w:color="auto"/>
        <w:bottom w:val="none" w:sz="0" w:space="0" w:color="auto"/>
        <w:right w:val="none" w:sz="0" w:space="0" w:color="auto"/>
      </w:divBdr>
    </w:div>
    <w:div w:id="240994020">
      <w:bodyDiv w:val="1"/>
      <w:marLeft w:val="0"/>
      <w:marRight w:val="0"/>
      <w:marTop w:val="0"/>
      <w:marBottom w:val="0"/>
      <w:divBdr>
        <w:top w:val="none" w:sz="0" w:space="0" w:color="auto"/>
        <w:left w:val="none" w:sz="0" w:space="0" w:color="auto"/>
        <w:bottom w:val="none" w:sz="0" w:space="0" w:color="auto"/>
        <w:right w:val="none" w:sz="0" w:space="0" w:color="auto"/>
      </w:divBdr>
    </w:div>
    <w:div w:id="243298233">
      <w:bodyDiv w:val="1"/>
      <w:marLeft w:val="0"/>
      <w:marRight w:val="0"/>
      <w:marTop w:val="0"/>
      <w:marBottom w:val="0"/>
      <w:divBdr>
        <w:top w:val="none" w:sz="0" w:space="0" w:color="auto"/>
        <w:left w:val="none" w:sz="0" w:space="0" w:color="auto"/>
        <w:bottom w:val="none" w:sz="0" w:space="0" w:color="auto"/>
        <w:right w:val="none" w:sz="0" w:space="0" w:color="auto"/>
      </w:divBdr>
    </w:div>
    <w:div w:id="287443266">
      <w:bodyDiv w:val="1"/>
      <w:marLeft w:val="0"/>
      <w:marRight w:val="0"/>
      <w:marTop w:val="0"/>
      <w:marBottom w:val="0"/>
      <w:divBdr>
        <w:top w:val="none" w:sz="0" w:space="0" w:color="auto"/>
        <w:left w:val="none" w:sz="0" w:space="0" w:color="auto"/>
        <w:bottom w:val="none" w:sz="0" w:space="0" w:color="auto"/>
        <w:right w:val="none" w:sz="0" w:space="0" w:color="auto"/>
      </w:divBdr>
    </w:div>
    <w:div w:id="312102057">
      <w:bodyDiv w:val="1"/>
      <w:marLeft w:val="0"/>
      <w:marRight w:val="0"/>
      <w:marTop w:val="0"/>
      <w:marBottom w:val="0"/>
      <w:divBdr>
        <w:top w:val="none" w:sz="0" w:space="0" w:color="auto"/>
        <w:left w:val="none" w:sz="0" w:space="0" w:color="auto"/>
        <w:bottom w:val="none" w:sz="0" w:space="0" w:color="auto"/>
        <w:right w:val="none" w:sz="0" w:space="0" w:color="auto"/>
      </w:divBdr>
    </w:div>
    <w:div w:id="326982208">
      <w:bodyDiv w:val="1"/>
      <w:marLeft w:val="0"/>
      <w:marRight w:val="0"/>
      <w:marTop w:val="0"/>
      <w:marBottom w:val="0"/>
      <w:divBdr>
        <w:top w:val="none" w:sz="0" w:space="0" w:color="auto"/>
        <w:left w:val="none" w:sz="0" w:space="0" w:color="auto"/>
        <w:bottom w:val="none" w:sz="0" w:space="0" w:color="auto"/>
        <w:right w:val="none" w:sz="0" w:space="0" w:color="auto"/>
      </w:divBdr>
    </w:div>
    <w:div w:id="379286112">
      <w:bodyDiv w:val="1"/>
      <w:marLeft w:val="0"/>
      <w:marRight w:val="0"/>
      <w:marTop w:val="0"/>
      <w:marBottom w:val="0"/>
      <w:divBdr>
        <w:top w:val="none" w:sz="0" w:space="0" w:color="auto"/>
        <w:left w:val="none" w:sz="0" w:space="0" w:color="auto"/>
        <w:bottom w:val="none" w:sz="0" w:space="0" w:color="auto"/>
        <w:right w:val="none" w:sz="0" w:space="0" w:color="auto"/>
      </w:divBdr>
    </w:div>
    <w:div w:id="384762609">
      <w:bodyDiv w:val="1"/>
      <w:marLeft w:val="0"/>
      <w:marRight w:val="0"/>
      <w:marTop w:val="0"/>
      <w:marBottom w:val="0"/>
      <w:divBdr>
        <w:top w:val="none" w:sz="0" w:space="0" w:color="auto"/>
        <w:left w:val="none" w:sz="0" w:space="0" w:color="auto"/>
        <w:bottom w:val="none" w:sz="0" w:space="0" w:color="auto"/>
        <w:right w:val="none" w:sz="0" w:space="0" w:color="auto"/>
      </w:divBdr>
    </w:div>
    <w:div w:id="392319121">
      <w:bodyDiv w:val="1"/>
      <w:marLeft w:val="0"/>
      <w:marRight w:val="0"/>
      <w:marTop w:val="0"/>
      <w:marBottom w:val="0"/>
      <w:divBdr>
        <w:top w:val="none" w:sz="0" w:space="0" w:color="auto"/>
        <w:left w:val="none" w:sz="0" w:space="0" w:color="auto"/>
        <w:bottom w:val="none" w:sz="0" w:space="0" w:color="auto"/>
        <w:right w:val="none" w:sz="0" w:space="0" w:color="auto"/>
      </w:divBdr>
    </w:div>
    <w:div w:id="460615222">
      <w:bodyDiv w:val="1"/>
      <w:marLeft w:val="0"/>
      <w:marRight w:val="0"/>
      <w:marTop w:val="0"/>
      <w:marBottom w:val="0"/>
      <w:divBdr>
        <w:top w:val="none" w:sz="0" w:space="0" w:color="auto"/>
        <w:left w:val="none" w:sz="0" w:space="0" w:color="auto"/>
        <w:bottom w:val="none" w:sz="0" w:space="0" w:color="auto"/>
        <w:right w:val="none" w:sz="0" w:space="0" w:color="auto"/>
      </w:divBdr>
    </w:div>
    <w:div w:id="476537208">
      <w:bodyDiv w:val="1"/>
      <w:marLeft w:val="0"/>
      <w:marRight w:val="0"/>
      <w:marTop w:val="0"/>
      <w:marBottom w:val="0"/>
      <w:divBdr>
        <w:top w:val="none" w:sz="0" w:space="0" w:color="auto"/>
        <w:left w:val="none" w:sz="0" w:space="0" w:color="auto"/>
        <w:bottom w:val="none" w:sz="0" w:space="0" w:color="auto"/>
        <w:right w:val="none" w:sz="0" w:space="0" w:color="auto"/>
      </w:divBdr>
    </w:div>
    <w:div w:id="539904664">
      <w:bodyDiv w:val="1"/>
      <w:marLeft w:val="0"/>
      <w:marRight w:val="0"/>
      <w:marTop w:val="0"/>
      <w:marBottom w:val="0"/>
      <w:divBdr>
        <w:top w:val="none" w:sz="0" w:space="0" w:color="auto"/>
        <w:left w:val="none" w:sz="0" w:space="0" w:color="auto"/>
        <w:bottom w:val="none" w:sz="0" w:space="0" w:color="auto"/>
        <w:right w:val="none" w:sz="0" w:space="0" w:color="auto"/>
      </w:divBdr>
    </w:div>
    <w:div w:id="541745393">
      <w:bodyDiv w:val="1"/>
      <w:marLeft w:val="0"/>
      <w:marRight w:val="0"/>
      <w:marTop w:val="0"/>
      <w:marBottom w:val="0"/>
      <w:divBdr>
        <w:top w:val="none" w:sz="0" w:space="0" w:color="auto"/>
        <w:left w:val="none" w:sz="0" w:space="0" w:color="auto"/>
        <w:bottom w:val="none" w:sz="0" w:space="0" w:color="auto"/>
        <w:right w:val="none" w:sz="0" w:space="0" w:color="auto"/>
      </w:divBdr>
    </w:div>
    <w:div w:id="573511093">
      <w:bodyDiv w:val="1"/>
      <w:marLeft w:val="0"/>
      <w:marRight w:val="0"/>
      <w:marTop w:val="0"/>
      <w:marBottom w:val="0"/>
      <w:divBdr>
        <w:top w:val="none" w:sz="0" w:space="0" w:color="auto"/>
        <w:left w:val="none" w:sz="0" w:space="0" w:color="auto"/>
        <w:bottom w:val="none" w:sz="0" w:space="0" w:color="auto"/>
        <w:right w:val="none" w:sz="0" w:space="0" w:color="auto"/>
      </w:divBdr>
    </w:div>
    <w:div w:id="602567744">
      <w:bodyDiv w:val="1"/>
      <w:marLeft w:val="0"/>
      <w:marRight w:val="0"/>
      <w:marTop w:val="0"/>
      <w:marBottom w:val="0"/>
      <w:divBdr>
        <w:top w:val="none" w:sz="0" w:space="0" w:color="auto"/>
        <w:left w:val="none" w:sz="0" w:space="0" w:color="auto"/>
        <w:bottom w:val="none" w:sz="0" w:space="0" w:color="auto"/>
        <w:right w:val="none" w:sz="0" w:space="0" w:color="auto"/>
      </w:divBdr>
    </w:div>
    <w:div w:id="616371590">
      <w:bodyDiv w:val="1"/>
      <w:marLeft w:val="0"/>
      <w:marRight w:val="0"/>
      <w:marTop w:val="0"/>
      <w:marBottom w:val="0"/>
      <w:divBdr>
        <w:top w:val="none" w:sz="0" w:space="0" w:color="auto"/>
        <w:left w:val="none" w:sz="0" w:space="0" w:color="auto"/>
        <w:bottom w:val="none" w:sz="0" w:space="0" w:color="auto"/>
        <w:right w:val="none" w:sz="0" w:space="0" w:color="auto"/>
      </w:divBdr>
    </w:div>
    <w:div w:id="621957497">
      <w:bodyDiv w:val="1"/>
      <w:marLeft w:val="0"/>
      <w:marRight w:val="0"/>
      <w:marTop w:val="0"/>
      <w:marBottom w:val="0"/>
      <w:divBdr>
        <w:top w:val="none" w:sz="0" w:space="0" w:color="auto"/>
        <w:left w:val="none" w:sz="0" w:space="0" w:color="auto"/>
        <w:bottom w:val="none" w:sz="0" w:space="0" w:color="auto"/>
        <w:right w:val="none" w:sz="0" w:space="0" w:color="auto"/>
      </w:divBdr>
    </w:div>
    <w:div w:id="629088393">
      <w:bodyDiv w:val="1"/>
      <w:marLeft w:val="0"/>
      <w:marRight w:val="0"/>
      <w:marTop w:val="0"/>
      <w:marBottom w:val="0"/>
      <w:divBdr>
        <w:top w:val="none" w:sz="0" w:space="0" w:color="auto"/>
        <w:left w:val="none" w:sz="0" w:space="0" w:color="auto"/>
        <w:bottom w:val="none" w:sz="0" w:space="0" w:color="auto"/>
        <w:right w:val="none" w:sz="0" w:space="0" w:color="auto"/>
      </w:divBdr>
    </w:div>
    <w:div w:id="650714541">
      <w:bodyDiv w:val="1"/>
      <w:marLeft w:val="0"/>
      <w:marRight w:val="0"/>
      <w:marTop w:val="0"/>
      <w:marBottom w:val="0"/>
      <w:divBdr>
        <w:top w:val="none" w:sz="0" w:space="0" w:color="auto"/>
        <w:left w:val="none" w:sz="0" w:space="0" w:color="auto"/>
        <w:bottom w:val="none" w:sz="0" w:space="0" w:color="auto"/>
        <w:right w:val="none" w:sz="0" w:space="0" w:color="auto"/>
      </w:divBdr>
    </w:div>
    <w:div w:id="664168442">
      <w:bodyDiv w:val="1"/>
      <w:marLeft w:val="0"/>
      <w:marRight w:val="0"/>
      <w:marTop w:val="0"/>
      <w:marBottom w:val="0"/>
      <w:divBdr>
        <w:top w:val="none" w:sz="0" w:space="0" w:color="auto"/>
        <w:left w:val="none" w:sz="0" w:space="0" w:color="auto"/>
        <w:bottom w:val="none" w:sz="0" w:space="0" w:color="auto"/>
        <w:right w:val="none" w:sz="0" w:space="0" w:color="auto"/>
      </w:divBdr>
    </w:div>
    <w:div w:id="753744674">
      <w:bodyDiv w:val="1"/>
      <w:marLeft w:val="0"/>
      <w:marRight w:val="0"/>
      <w:marTop w:val="0"/>
      <w:marBottom w:val="0"/>
      <w:divBdr>
        <w:top w:val="none" w:sz="0" w:space="0" w:color="auto"/>
        <w:left w:val="none" w:sz="0" w:space="0" w:color="auto"/>
        <w:bottom w:val="none" w:sz="0" w:space="0" w:color="auto"/>
        <w:right w:val="none" w:sz="0" w:space="0" w:color="auto"/>
      </w:divBdr>
    </w:div>
    <w:div w:id="818419068">
      <w:bodyDiv w:val="1"/>
      <w:marLeft w:val="0"/>
      <w:marRight w:val="0"/>
      <w:marTop w:val="0"/>
      <w:marBottom w:val="0"/>
      <w:divBdr>
        <w:top w:val="none" w:sz="0" w:space="0" w:color="auto"/>
        <w:left w:val="none" w:sz="0" w:space="0" w:color="auto"/>
        <w:bottom w:val="none" w:sz="0" w:space="0" w:color="auto"/>
        <w:right w:val="none" w:sz="0" w:space="0" w:color="auto"/>
      </w:divBdr>
    </w:div>
    <w:div w:id="832061976">
      <w:bodyDiv w:val="1"/>
      <w:marLeft w:val="0"/>
      <w:marRight w:val="0"/>
      <w:marTop w:val="0"/>
      <w:marBottom w:val="0"/>
      <w:divBdr>
        <w:top w:val="none" w:sz="0" w:space="0" w:color="auto"/>
        <w:left w:val="none" w:sz="0" w:space="0" w:color="auto"/>
        <w:bottom w:val="none" w:sz="0" w:space="0" w:color="auto"/>
        <w:right w:val="none" w:sz="0" w:space="0" w:color="auto"/>
      </w:divBdr>
    </w:div>
    <w:div w:id="859126726">
      <w:bodyDiv w:val="1"/>
      <w:marLeft w:val="0"/>
      <w:marRight w:val="0"/>
      <w:marTop w:val="0"/>
      <w:marBottom w:val="0"/>
      <w:divBdr>
        <w:top w:val="none" w:sz="0" w:space="0" w:color="auto"/>
        <w:left w:val="none" w:sz="0" w:space="0" w:color="auto"/>
        <w:bottom w:val="none" w:sz="0" w:space="0" w:color="auto"/>
        <w:right w:val="none" w:sz="0" w:space="0" w:color="auto"/>
      </w:divBdr>
    </w:div>
    <w:div w:id="869103802">
      <w:bodyDiv w:val="1"/>
      <w:marLeft w:val="0"/>
      <w:marRight w:val="0"/>
      <w:marTop w:val="0"/>
      <w:marBottom w:val="0"/>
      <w:divBdr>
        <w:top w:val="none" w:sz="0" w:space="0" w:color="auto"/>
        <w:left w:val="none" w:sz="0" w:space="0" w:color="auto"/>
        <w:bottom w:val="none" w:sz="0" w:space="0" w:color="auto"/>
        <w:right w:val="none" w:sz="0" w:space="0" w:color="auto"/>
      </w:divBdr>
    </w:div>
    <w:div w:id="876619678">
      <w:bodyDiv w:val="1"/>
      <w:marLeft w:val="0"/>
      <w:marRight w:val="0"/>
      <w:marTop w:val="0"/>
      <w:marBottom w:val="0"/>
      <w:divBdr>
        <w:top w:val="none" w:sz="0" w:space="0" w:color="auto"/>
        <w:left w:val="none" w:sz="0" w:space="0" w:color="auto"/>
        <w:bottom w:val="none" w:sz="0" w:space="0" w:color="auto"/>
        <w:right w:val="none" w:sz="0" w:space="0" w:color="auto"/>
      </w:divBdr>
    </w:div>
    <w:div w:id="882136207">
      <w:bodyDiv w:val="1"/>
      <w:marLeft w:val="0"/>
      <w:marRight w:val="0"/>
      <w:marTop w:val="0"/>
      <w:marBottom w:val="0"/>
      <w:divBdr>
        <w:top w:val="none" w:sz="0" w:space="0" w:color="auto"/>
        <w:left w:val="none" w:sz="0" w:space="0" w:color="auto"/>
        <w:bottom w:val="none" w:sz="0" w:space="0" w:color="auto"/>
        <w:right w:val="none" w:sz="0" w:space="0" w:color="auto"/>
      </w:divBdr>
    </w:div>
    <w:div w:id="956524648">
      <w:bodyDiv w:val="1"/>
      <w:marLeft w:val="0"/>
      <w:marRight w:val="0"/>
      <w:marTop w:val="0"/>
      <w:marBottom w:val="0"/>
      <w:divBdr>
        <w:top w:val="none" w:sz="0" w:space="0" w:color="auto"/>
        <w:left w:val="none" w:sz="0" w:space="0" w:color="auto"/>
        <w:bottom w:val="none" w:sz="0" w:space="0" w:color="auto"/>
        <w:right w:val="none" w:sz="0" w:space="0" w:color="auto"/>
      </w:divBdr>
    </w:div>
    <w:div w:id="982848939">
      <w:bodyDiv w:val="1"/>
      <w:marLeft w:val="0"/>
      <w:marRight w:val="0"/>
      <w:marTop w:val="0"/>
      <w:marBottom w:val="0"/>
      <w:divBdr>
        <w:top w:val="none" w:sz="0" w:space="0" w:color="auto"/>
        <w:left w:val="none" w:sz="0" w:space="0" w:color="auto"/>
        <w:bottom w:val="none" w:sz="0" w:space="0" w:color="auto"/>
        <w:right w:val="none" w:sz="0" w:space="0" w:color="auto"/>
      </w:divBdr>
    </w:div>
    <w:div w:id="1066949085">
      <w:bodyDiv w:val="1"/>
      <w:marLeft w:val="0"/>
      <w:marRight w:val="0"/>
      <w:marTop w:val="0"/>
      <w:marBottom w:val="0"/>
      <w:divBdr>
        <w:top w:val="none" w:sz="0" w:space="0" w:color="auto"/>
        <w:left w:val="none" w:sz="0" w:space="0" w:color="auto"/>
        <w:bottom w:val="none" w:sz="0" w:space="0" w:color="auto"/>
        <w:right w:val="none" w:sz="0" w:space="0" w:color="auto"/>
      </w:divBdr>
    </w:div>
    <w:div w:id="1104879363">
      <w:bodyDiv w:val="1"/>
      <w:marLeft w:val="0"/>
      <w:marRight w:val="0"/>
      <w:marTop w:val="0"/>
      <w:marBottom w:val="0"/>
      <w:divBdr>
        <w:top w:val="none" w:sz="0" w:space="0" w:color="auto"/>
        <w:left w:val="none" w:sz="0" w:space="0" w:color="auto"/>
        <w:bottom w:val="none" w:sz="0" w:space="0" w:color="auto"/>
        <w:right w:val="none" w:sz="0" w:space="0" w:color="auto"/>
      </w:divBdr>
    </w:div>
    <w:div w:id="1122117960">
      <w:bodyDiv w:val="1"/>
      <w:marLeft w:val="0"/>
      <w:marRight w:val="0"/>
      <w:marTop w:val="0"/>
      <w:marBottom w:val="0"/>
      <w:divBdr>
        <w:top w:val="none" w:sz="0" w:space="0" w:color="auto"/>
        <w:left w:val="none" w:sz="0" w:space="0" w:color="auto"/>
        <w:bottom w:val="none" w:sz="0" w:space="0" w:color="auto"/>
        <w:right w:val="none" w:sz="0" w:space="0" w:color="auto"/>
      </w:divBdr>
    </w:div>
    <w:div w:id="1140268034">
      <w:bodyDiv w:val="1"/>
      <w:marLeft w:val="0"/>
      <w:marRight w:val="0"/>
      <w:marTop w:val="0"/>
      <w:marBottom w:val="0"/>
      <w:divBdr>
        <w:top w:val="none" w:sz="0" w:space="0" w:color="auto"/>
        <w:left w:val="none" w:sz="0" w:space="0" w:color="auto"/>
        <w:bottom w:val="none" w:sz="0" w:space="0" w:color="auto"/>
        <w:right w:val="none" w:sz="0" w:space="0" w:color="auto"/>
      </w:divBdr>
    </w:div>
    <w:div w:id="1152330271">
      <w:bodyDiv w:val="1"/>
      <w:marLeft w:val="0"/>
      <w:marRight w:val="0"/>
      <w:marTop w:val="0"/>
      <w:marBottom w:val="0"/>
      <w:divBdr>
        <w:top w:val="none" w:sz="0" w:space="0" w:color="auto"/>
        <w:left w:val="none" w:sz="0" w:space="0" w:color="auto"/>
        <w:bottom w:val="none" w:sz="0" w:space="0" w:color="auto"/>
        <w:right w:val="none" w:sz="0" w:space="0" w:color="auto"/>
      </w:divBdr>
    </w:div>
    <w:div w:id="1160267904">
      <w:bodyDiv w:val="1"/>
      <w:marLeft w:val="0"/>
      <w:marRight w:val="0"/>
      <w:marTop w:val="0"/>
      <w:marBottom w:val="0"/>
      <w:divBdr>
        <w:top w:val="none" w:sz="0" w:space="0" w:color="auto"/>
        <w:left w:val="none" w:sz="0" w:space="0" w:color="auto"/>
        <w:bottom w:val="none" w:sz="0" w:space="0" w:color="auto"/>
        <w:right w:val="none" w:sz="0" w:space="0" w:color="auto"/>
      </w:divBdr>
    </w:div>
    <w:div w:id="1200168161">
      <w:bodyDiv w:val="1"/>
      <w:marLeft w:val="0"/>
      <w:marRight w:val="0"/>
      <w:marTop w:val="0"/>
      <w:marBottom w:val="0"/>
      <w:divBdr>
        <w:top w:val="none" w:sz="0" w:space="0" w:color="auto"/>
        <w:left w:val="none" w:sz="0" w:space="0" w:color="auto"/>
        <w:bottom w:val="none" w:sz="0" w:space="0" w:color="auto"/>
        <w:right w:val="none" w:sz="0" w:space="0" w:color="auto"/>
      </w:divBdr>
    </w:div>
    <w:div w:id="1254164297">
      <w:bodyDiv w:val="1"/>
      <w:marLeft w:val="0"/>
      <w:marRight w:val="0"/>
      <w:marTop w:val="0"/>
      <w:marBottom w:val="0"/>
      <w:divBdr>
        <w:top w:val="none" w:sz="0" w:space="0" w:color="auto"/>
        <w:left w:val="none" w:sz="0" w:space="0" w:color="auto"/>
        <w:bottom w:val="none" w:sz="0" w:space="0" w:color="auto"/>
        <w:right w:val="none" w:sz="0" w:space="0" w:color="auto"/>
      </w:divBdr>
    </w:div>
    <w:div w:id="1307857166">
      <w:bodyDiv w:val="1"/>
      <w:marLeft w:val="0"/>
      <w:marRight w:val="0"/>
      <w:marTop w:val="0"/>
      <w:marBottom w:val="0"/>
      <w:divBdr>
        <w:top w:val="none" w:sz="0" w:space="0" w:color="auto"/>
        <w:left w:val="none" w:sz="0" w:space="0" w:color="auto"/>
        <w:bottom w:val="none" w:sz="0" w:space="0" w:color="auto"/>
        <w:right w:val="none" w:sz="0" w:space="0" w:color="auto"/>
      </w:divBdr>
    </w:div>
    <w:div w:id="1343555069">
      <w:bodyDiv w:val="1"/>
      <w:marLeft w:val="0"/>
      <w:marRight w:val="0"/>
      <w:marTop w:val="0"/>
      <w:marBottom w:val="0"/>
      <w:divBdr>
        <w:top w:val="none" w:sz="0" w:space="0" w:color="auto"/>
        <w:left w:val="none" w:sz="0" w:space="0" w:color="auto"/>
        <w:bottom w:val="none" w:sz="0" w:space="0" w:color="auto"/>
        <w:right w:val="none" w:sz="0" w:space="0" w:color="auto"/>
      </w:divBdr>
    </w:div>
    <w:div w:id="1405301626">
      <w:bodyDiv w:val="1"/>
      <w:marLeft w:val="0"/>
      <w:marRight w:val="0"/>
      <w:marTop w:val="0"/>
      <w:marBottom w:val="0"/>
      <w:divBdr>
        <w:top w:val="none" w:sz="0" w:space="0" w:color="auto"/>
        <w:left w:val="none" w:sz="0" w:space="0" w:color="auto"/>
        <w:bottom w:val="none" w:sz="0" w:space="0" w:color="auto"/>
        <w:right w:val="none" w:sz="0" w:space="0" w:color="auto"/>
      </w:divBdr>
    </w:div>
    <w:div w:id="1416513785">
      <w:bodyDiv w:val="1"/>
      <w:marLeft w:val="0"/>
      <w:marRight w:val="0"/>
      <w:marTop w:val="0"/>
      <w:marBottom w:val="0"/>
      <w:divBdr>
        <w:top w:val="none" w:sz="0" w:space="0" w:color="auto"/>
        <w:left w:val="none" w:sz="0" w:space="0" w:color="auto"/>
        <w:bottom w:val="none" w:sz="0" w:space="0" w:color="auto"/>
        <w:right w:val="none" w:sz="0" w:space="0" w:color="auto"/>
      </w:divBdr>
    </w:div>
    <w:div w:id="1443692720">
      <w:bodyDiv w:val="1"/>
      <w:marLeft w:val="0"/>
      <w:marRight w:val="0"/>
      <w:marTop w:val="0"/>
      <w:marBottom w:val="0"/>
      <w:divBdr>
        <w:top w:val="none" w:sz="0" w:space="0" w:color="auto"/>
        <w:left w:val="none" w:sz="0" w:space="0" w:color="auto"/>
        <w:bottom w:val="none" w:sz="0" w:space="0" w:color="auto"/>
        <w:right w:val="none" w:sz="0" w:space="0" w:color="auto"/>
      </w:divBdr>
    </w:div>
    <w:div w:id="1443962805">
      <w:bodyDiv w:val="1"/>
      <w:marLeft w:val="0"/>
      <w:marRight w:val="0"/>
      <w:marTop w:val="0"/>
      <w:marBottom w:val="0"/>
      <w:divBdr>
        <w:top w:val="none" w:sz="0" w:space="0" w:color="auto"/>
        <w:left w:val="none" w:sz="0" w:space="0" w:color="auto"/>
        <w:bottom w:val="none" w:sz="0" w:space="0" w:color="auto"/>
        <w:right w:val="none" w:sz="0" w:space="0" w:color="auto"/>
      </w:divBdr>
    </w:div>
    <w:div w:id="1455515145">
      <w:bodyDiv w:val="1"/>
      <w:marLeft w:val="0"/>
      <w:marRight w:val="0"/>
      <w:marTop w:val="0"/>
      <w:marBottom w:val="0"/>
      <w:divBdr>
        <w:top w:val="none" w:sz="0" w:space="0" w:color="auto"/>
        <w:left w:val="none" w:sz="0" w:space="0" w:color="auto"/>
        <w:bottom w:val="none" w:sz="0" w:space="0" w:color="auto"/>
        <w:right w:val="none" w:sz="0" w:space="0" w:color="auto"/>
      </w:divBdr>
    </w:div>
    <w:div w:id="1491749656">
      <w:bodyDiv w:val="1"/>
      <w:marLeft w:val="0"/>
      <w:marRight w:val="0"/>
      <w:marTop w:val="0"/>
      <w:marBottom w:val="0"/>
      <w:divBdr>
        <w:top w:val="none" w:sz="0" w:space="0" w:color="auto"/>
        <w:left w:val="none" w:sz="0" w:space="0" w:color="auto"/>
        <w:bottom w:val="none" w:sz="0" w:space="0" w:color="auto"/>
        <w:right w:val="none" w:sz="0" w:space="0" w:color="auto"/>
      </w:divBdr>
    </w:div>
    <w:div w:id="1553080870">
      <w:bodyDiv w:val="1"/>
      <w:marLeft w:val="0"/>
      <w:marRight w:val="0"/>
      <w:marTop w:val="0"/>
      <w:marBottom w:val="0"/>
      <w:divBdr>
        <w:top w:val="none" w:sz="0" w:space="0" w:color="auto"/>
        <w:left w:val="none" w:sz="0" w:space="0" w:color="auto"/>
        <w:bottom w:val="none" w:sz="0" w:space="0" w:color="auto"/>
        <w:right w:val="none" w:sz="0" w:space="0" w:color="auto"/>
      </w:divBdr>
    </w:div>
    <w:div w:id="1731269336">
      <w:bodyDiv w:val="1"/>
      <w:marLeft w:val="0"/>
      <w:marRight w:val="0"/>
      <w:marTop w:val="0"/>
      <w:marBottom w:val="0"/>
      <w:divBdr>
        <w:top w:val="none" w:sz="0" w:space="0" w:color="auto"/>
        <w:left w:val="none" w:sz="0" w:space="0" w:color="auto"/>
        <w:bottom w:val="none" w:sz="0" w:space="0" w:color="auto"/>
        <w:right w:val="none" w:sz="0" w:space="0" w:color="auto"/>
      </w:divBdr>
    </w:div>
    <w:div w:id="1743521767">
      <w:bodyDiv w:val="1"/>
      <w:marLeft w:val="0"/>
      <w:marRight w:val="0"/>
      <w:marTop w:val="0"/>
      <w:marBottom w:val="0"/>
      <w:divBdr>
        <w:top w:val="none" w:sz="0" w:space="0" w:color="auto"/>
        <w:left w:val="none" w:sz="0" w:space="0" w:color="auto"/>
        <w:bottom w:val="none" w:sz="0" w:space="0" w:color="auto"/>
        <w:right w:val="none" w:sz="0" w:space="0" w:color="auto"/>
      </w:divBdr>
    </w:div>
    <w:div w:id="1794204130">
      <w:bodyDiv w:val="1"/>
      <w:marLeft w:val="0"/>
      <w:marRight w:val="0"/>
      <w:marTop w:val="0"/>
      <w:marBottom w:val="0"/>
      <w:divBdr>
        <w:top w:val="none" w:sz="0" w:space="0" w:color="auto"/>
        <w:left w:val="none" w:sz="0" w:space="0" w:color="auto"/>
        <w:bottom w:val="none" w:sz="0" w:space="0" w:color="auto"/>
        <w:right w:val="none" w:sz="0" w:space="0" w:color="auto"/>
      </w:divBdr>
    </w:div>
    <w:div w:id="1839536033">
      <w:bodyDiv w:val="1"/>
      <w:marLeft w:val="0"/>
      <w:marRight w:val="0"/>
      <w:marTop w:val="0"/>
      <w:marBottom w:val="0"/>
      <w:divBdr>
        <w:top w:val="none" w:sz="0" w:space="0" w:color="auto"/>
        <w:left w:val="none" w:sz="0" w:space="0" w:color="auto"/>
        <w:bottom w:val="none" w:sz="0" w:space="0" w:color="auto"/>
        <w:right w:val="none" w:sz="0" w:space="0" w:color="auto"/>
      </w:divBdr>
    </w:div>
    <w:div w:id="1860191466">
      <w:bodyDiv w:val="1"/>
      <w:marLeft w:val="0"/>
      <w:marRight w:val="0"/>
      <w:marTop w:val="0"/>
      <w:marBottom w:val="0"/>
      <w:divBdr>
        <w:top w:val="none" w:sz="0" w:space="0" w:color="auto"/>
        <w:left w:val="none" w:sz="0" w:space="0" w:color="auto"/>
        <w:bottom w:val="none" w:sz="0" w:space="0" w:color="auto"/>
        <w:right w:val="none" w:sz="0" w:space="0" w:color="auto"/>
      </w:divBdr>
    </w:div>
    <w:div w:id="1862358220">
      <w:bodyDiv w:val="1"/>
      <w:marLeft w:val="0"/>
      <w:marRight w:val="0"/>
      <w:marTop w:val="0"/>
      <w:marBottom w:val="0"/>
      <w:divBdr>
        <w:top w:val="none" w:sz="0" w:space="0" w:color="auto"/>
        <w:left w:val="none" w:sz="0" w:space="0" w:color="auto"/>
        <w:bottom w:val="none" w:sz="0" w:space="0" w:color="auto"/>
        <w:right w:val="none" w:sz="0" w:space="0" w:color="auto"/>
      </w:divBdr>
    </w:div>
    <w:div w:id="1878279003">
      <w:bodyDiv w:val="1"/>
      <w:marLeft w:val="0"/>
      <w:marRight w:val="0"/>
      <w:marTop w:val="0"/>
      <w:marBottom w:val="0"/>
      <w:divBdr>
        <w:top w:val="none" w:sz="0" w:space="0" w:color="auto"/>
        <w:left w:val="none" w:sz="0" w:space="0" w:color="auto"/>
        <w:bottom w:val="none" w:sz="0" w:space="0" w:color="auto"/>
        <w:right w:val="none" w:sz="0" w:space="0" w:color="auto"/>
      </w:divBdr>
    </w:div>
    <w:div w:id="1920365022">
      <w:bodyDiv w:val="1"/>
      <w:marLeft w:val="0"/>
      <w:marRight w:val="0"/>
      <w:marTop w:val="0"/>
      <w:marBottom w:val="0"/>
      <w:divBdr>
        <w:top w:val="none" w:sz="0" w:space="0" w:color="auto"/>
        <w:left w:val="none" w:sz="0" w:space="0" w:color="auto"/>
        <w:bottom w:val="none" w:sz="0" w:space="0" w:color="auto"/>
        <w:right w:val="none" w:sz="0" w:space="0" w:color="auto"/>
      </w:divBdr>
    </w:div>
    <w:div w:id="1949770284">
      <w:bodyDiv w:val="1"/>
      <w:marLeft w:val="0"/>
      <w:marRight w:val="0"/>
      <w:marTop w:val="0"/>
      <w:marBottom w:val="0"/>
      <w:divBdr>
        <w:top w:val="none" w:sz="0" w:space="0" w:color="auto"/>
        <w:left w:val="none" w:sz="0" w:space="0" w:color="auto"/>
        <w:bottom w:val="none" w:sz="0" w:space="0" w:color="auto"/>
        <w:right w:val="none" w:sz="0" w:space="0" w:color="auto"/>
      </w:divBdr>
    </w:div>
    <w:div w:id="1978365816">
      <w:bodyDiv w:val="1"/>
      <w:marLeft w:val="0"/>
      <w:marRight w:val="0"/>
      <w:marTop w:val="0"/>
      <w:marBottom w:val="0"/>
      <w:divBdr>
        <w:top w:val="none" w:sz="0" w:space="0" w:color="auto"/>
        <w:left w:val="none" w:sz="0" w:space="0" w:color="auto"/>
        <w:bottom w:val="none" w:sz="0" w:space="0" w:color="auto"/>
        <w:right w:val="none" w:sz="0" w:space="0" w:color="auto"/>
      </w:divBdr>
    </w:div>
    <w:div w:id="1985428904">
      <w:bodyDiv w:val="1"/>
      <w:marLeft w:val="0"/>
      <w:marRight w:val="0"/>
      <w:marTop w:val="0"/>
      <w:marBottom w:val="0"/>
      <w:divBdr>
        <w:top w:val="none" w:sz="0" w:space="0" w:color="auto"/>
        <w:left w:val="none" w:sz="0" w:space="0" w:color="auto"/>
        <w:bottom w:val="none" w:sz="0" w:space="0" w:color="auto"/>
        <w:right w:val="none" w:sz="0" w:space="0" w:color="auto"/>
      </w:divBdr>
    </w:div>
    <w:div w:id="1986084900">
      <w:bodyDiv w:val="1"/>
      <w:marLeft w:val="0"/>
      <w:marRight w:val="0"/>
      <w:marTop w:val="0"/>
      <w:marBottom w:val="0"/>
      <w:divBdr>
        <w:top w:val="none" w:sz="0" w:space="0" w:color="auto"/>
        <w:left w:val="none" w:sz="0" w:space="0" w:color="auto"/>
        <w:bottom w:val="none" w:sz="0" w:space="0" w:color="auto"/>
        <w:right w:val="none" w:sz="0" w:space="0" w:color="auto"/>
      </w:divBdr>
    </w:div>
    <w:div w:id="2005548884">
      <w:bodyDiv w:val="1"/>
      <w:marLeft w:val="0"/>
      <w:marRight w:val="0"/>
      <w:marTop w:val="0"/>
      <w:marBottom w:val="0"/>
      <w:divBdr>
        <w:top w:val="none" w:sz="0" w:space="0" w:color="auto"/>
        <w:left w:val="none" w:sz="0" w:space="0" w:color="auto"/>
        <w:bottom w:val="none" w:sz="0" w:space="0" w:color="auto"/>
        <w:right w:val="none" w:sz="0" w:space="0" w:color="auto"/>
      </w:divBdr>
    </w:div>
    <w:div w:id="2019189930">
      <w:bodyDiv w:val="1"/>
      <w:marLeft w:val="0"/>
      <w:marRight w:val="0"/>
      <w:marTop w:val="0"/>
      <w:marBottom w:val="0"/>
      <w:divBdr>
        <w:top w:val="none" w:sz="0" w:space="0" w:color="auto"/>
        <w:left w:val="none" w:sz="0" w:space="0" w:color="auto"/>
        <w:bottom w:val="none" w:sz="0" w:space="0" w:color="auto"/>
        <w:right w:val="none" w:sz="0" w:space="0" w:color="auto"/>
      </w:divBdr>
    </w:div>
    <w:div w:id="2020303060">
      <w:bodyDiv w:val="1"/>
      <w:marLeft w:val="0"/>
      <w:marRight w:val="0"/>
      <w:marTop w:val="0"/>
      <w:marBottom w:val="0"/>
      <w:divBdr>
        <w:top w:val="none" w:sz="0" w:space="0" w:color="auto"/>
        <w:left w:val="none" w:sz="0" w:space="0" w:color="auto"/>
        <w:bottom w:val="none" w:sz="0" w:space="0" w:color="auto"/>
        <w:right w:val="none" w:sz="0" w:space="0" w:color="auto"/>
      </w:divBdr>
    </w:div>
    <w:div w:id="2044864877">
      <w:bodyDiv w:val="1"/>
      <w:marLeft w:val="0"/>
      <w:marRight w:val="0"/>
      <w:marTop w:val="0"/>
      <w:marBottom w:val="0"/>
      <w:divBdr>
        <w:top w:val="none" w:sz="0" w:space="0" w:color="auto"/>
        <w:left w:val="none" w:sz="0" w:space="0" w:color="auto"/>
        <w:bottom w:val="none" w:sz="0" w:space="0" w:color="auto"/>
        <w:right w:val="none" w:sz="0" w:space="0" w:color="auto"/>
      </w:divBdr>
    </w:div>
    <w:div w:id="2098942393">
      <w:bodyDiv w:val="1"/>
      <w:marLeft w:val="0"/>
      <w:marRight w:val="0"/>
      <w:marTop w:val="0"/>
      <w:marBottom w:val="0"/>
      <w:divBdr>
        <w:top w:val="none" w:sz="0" w:space="0" w:color="auto"/>
        <w:left w:val="none" w:sz="0" w:space="0" w:color="auto"/>
        <w:bottom w:val="none" w:sz="0" w:space="0" w:color="auto"/>
        <w:right w:val="none" w:sz="0" w:space="0" w:color="auto"/>
      </w:divBdr>
    </w:div>
    <w:div w:id="2102526503">
      <w:bodyDiv w:val="1"/>
      <w:marLeft w:val="0"/>
      <w:marRight w:val="0"/>
      <w:marTop w:val="0"/>
      <w:marBottom w:val="0"/>
      <w:divBdr>
        <w:top w:val="none" w:sz="0" w:space="0" w:color="auto"/>
        <w:left w:val="none" w:sz="0" w:space="0" w:color="auto"/>
        <w:bottom w:val="none" w:sz="0" w:space="0" w:color="auto"/>
        <w:right w:val="none" w:sz="0" w:space="0" w:color="auto"/>
      </w:divBdr>
    </w:div>
    <w:div w:id="21207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34-2016-nd-cp-quy-dinh-chi-tiet-bien-phap-thi-hanh-luat-ban-hanh-van-ban-quy-pham-phap-luat-312070.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D6D4F-B57F-4F12-B312-4945F440CFED}">
  <ds:schemaRefs>
    <ds:schemaRef ds:uri="http://schemas.openxmlformats.org/officeDocument/2006/bibliography"/>
  </ds:schemaRefs>
</ds:datastoreItem>
</file>

<file path=customXml/itemProps2.xml><?xml version="1.0" encoding="utf-8"?>
<ds:datastoreItem xmlns:ds="http://schemas.openxmlformats.org/officeDocument/2006/customXml" ds:itemID="{8AC5E3F8-D898-4B54-9DBC-F6666F65B242}"/>
</file>

<file path=customXml/itemProps3.xml><?xml version="1.0" encoding="utf-8"?>
<ds:datastoreItem xmlns:ds="http://schemas.openxmlformats.org/officeDocument/2006/customXml" ds:itemID="{5D66790D-0D6C-4649-8ACA-EA2101BAF36A}"/>
</file>

<file path=customXml/itemProps4.xml><?xml version="1.0" encoding="utf-8"?>
<ds:datastoreItem xmlns:ds="http://schemas.openxmlformats.org/officeDocument/2006/customXml" ds:itemID="{B9D07767-51D6-4F31-BA15-090A1DCA3DCE}"/>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PHẦN THỨ HAI</vt:lpstr>
    </vt:vector>
  </TitlesOfParts>
  <Company/>
  <LinksUpToDate>false</LinksUpToDate>
  <CharactersWithSpaces>10214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THỨ HAI</dc:title>
  <dc:creator>Huy</dc:creator>
  <cp:lastModifiedBy>Acer</cp:lastModifiedBy>
  <cp:revision>2</cp:revision>
  <cp:lastPrinted>2025-05-14T10:11:00Z</cp:lastPrinted>
  <dcterms:created xsi:type="dcterms:W3CDTF">2025-05-16T03:00:00Z</dcterms:created>
  <dcterms:modified xsi:type="dcterms:W3CDTF">2025-05-16T03:00:00Z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