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3" w:type="dxa"/>
        <w:jc w:val="center"/>
        <w:tblLayout w:type="fixed"/>
        <w:tblLook w:val="0000" w:firstRow="0" w:lastRow="0" w:firstColumn="0" w:lastColumn="0" w:noHBand="0" w:noVBand="0"/>
      </w:tblPr>
      <w:tblGrid>
        <w:gridCol w:w="3752"/>
        <w:gridCol w:w="5741"/>
      </w:tblGrid>
      <w:tr w:rsidR="00F11DE6" w:rsidRPr="000B23DA" w14:paraId="5BBD7FAF" w14:textId="77777777" w:rsidTr="00F11DE6">
        <w:trPr>
          <w:trHeight w:val="850"/>
          <w:jc w:val="center"/>
        </w:trPr>
        <w:tc>
          <w:tcPr>
            <w:tcW w:w="3752" w:type="dxa"/>
          </w:tcPr>
          <w:p w14:paraId="7DA9D0E2" w14:textId="77777777" w:rsidR="00F11DE6" w:rsidRPr="000B23DA" w:rsidRDefault="00F11DE6" w:rsidP="00F11DE6">
            <w:pPr>
              <w:spacing w:before="20"/>
              <w:jc w:val="center"/>
              <w:rPr>
                <w:sz w:val="26"/>
                <w:szCs w:val="26"/>
                <w:lang w:val="vi-VN"/>
              </w:rPr>
            </w:pPr>
            <w:bookmarkStart w:id="0" w:name="_GoBack"/>
            <w:bookmarkEnd w:id="0"/>
            <w:r w:rsidRPr="00F11DE6">
              <w:rPr>
                <w:sz w:val="26"/>
                <w:szCs w:val="26"/>
                <w:lang w:val="de-DE"/>
              </w:rPr>
              <w:t xml:space="preserve">     </w:t>
            </w:r>
            <w:r w:rsidRPr="000B23DA">
              <w:rPr>
                <w:sz w:val="26"/>
                <w:szCs w:val="26"/>
                <w:lang w:val="vi-VN"/>
              </w:rPr>
              <w:t>UBND TỈNH THANH HÓA</w:t>
            </w:r>
          </w:p>
          <w:p w14:paraId="76BF6383" w14:textId="77777777" w:rsidR="00F11DE6" w:rsidRPr="000B23DA" w:rsidRDefault="00F11DE6" w:rsidP="00F11DE6">
            <w:pPr>
              <w:spacing w:before="20"/>
              <w:jc w:val="center"/>
              <w:rPr>
                <w:rFonts w:ascii=".VnTimeH" w:hAnsi=".VnTimeH"/>
                <w:sz w:val="26"/>
                <w:szCs w:val="26"/>
                <w:lang w:val="vi-VN"/>
              </w:rPr>
            </w:pPr>
            <w:r w:rsidRPr="000B23DA">
              <w:rPr>
                <w:noProof/>
                <w:sz w:val="26"/>
                <w:szCs w:val="26"/>
              </w:rPr>
              <mc:AlternateContent>
                <mc:Choice Requires="wps">
                  <w:drawing>
                    <wp:anchor distT="0" distB="0" distL="114300" distR="114300" simplePos="0" relativeHeight="251667456" behindDoc="0" locked="0" layoutInCell="1" allowOverlap="1" wp14:anchorId="1A04F2FB" wp14:editId="4AEA33D7">
                      <wp:simplePos x="0" y="0"/>
                      <wp:positionH relativeFrom="column">
                        <wp:posOffset>881380</wp:posOffset>
                      </wp:positionH>
                      <wp:positionV relativeFrom="paragraph">
                        <wp:posOffset>219710</wp:posOffset>
                      </wp:positionV>
                      <wp:extent cx="622300" cy="0"/>
                      <wp:effectExtent l="0" t="0" r="25400" b="1905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1CAC336"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17.3pt" to="118.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"/>
                  </w:pict>
                </mc:Fallback>
              </mc:AlternateContent>
            </w:r>
            <w:r w:rsidRPr="000B23DA">
              <w:rPr>
                <w:b/>
                <w:sz w:val="26"/>
                <w:szCs w:val="26"/>
                <w:lang w:val="vi-VN"/>
              </w:rPr>
              <w:t>SỞ NÔNG NGHIỆP VÀ PTNT</w:t>
            </w:r>
            <w:r w:rsidRPr="000B23DA">
              <w:rPr>
                <w:sz w:val="26"/>
                <w:szCs w:val="26"/>
                <w:lang w:val="vi-VN"/>
              </w:rPr>
              <w:t xml:space="preserve">                                                                                                                                                                                                                                                                                                                                                                                                                                                                                                                        </w:t>
            </w:r>
          </w:p>
        </w:tc>
        <w:tc>
          <w:tcPr>
            <w:tcW w:w="5741" w:type="dxa"/>
          </w:tcPr>
          <w:p w14:paraId="27598AB5" w14:textId="77777777" w:rsidR="00F11DE6" w:rsidRPr="000B23DA" w:rsidRDefault="00F11DE6" w:rsidP="00F11DE6">
            <w:pPr>
              <w:spacing w:before="20"/>
              <w:jc w:val="center"/>
              <w:rPr>
                <w:b/>
                <w:bCs/>
                <w:sz w:val="26"/>
                <w:szCs w:val="26"/>
                <w:lang w:val="vi-VN"/>
              </w:rPr>
            </w:pPr>
            <w:r w:rsidRPr="000B23DA">
              <w:rPr>
                <w:b/>
                <w:bCs/>
                <w:sz w:val="26"/>
                <w:szCs w:val="26"/>
                <w:lang w:val="vi-VN"/>
              </w:rPr>
              <w:t>CỘNG HÒA XÃ HỘI CHỦ NGHĨA VIỆT NAM</w:t>
            </w:r>
          </w:p>
          <w:p w14:paraId="312B0DCF" w14:textId="77777777" w:rsidR="00F11DE6" w:rsidRPr="000B23DA" w:rsidRDefault="00F11DE6" w:rsidP="00F11DE6">
            <w:pPr>
              <w:spacing w:before="20"/>
              <w:jc w:val="center"/>
              <w:rPr>
                <w:b/>
                <w:bCs/>
                <w:sz w:val="28"/>
                <w:szCs w:val="28"/>
                <w:lang w:val="vi-VN"/>
              </w:rPr>
            </w:pPr>
            <w:r w:rsidRPr="000B23DA">
              <w:rPr>
                <w:bCs/>
                <w:noProof/>
                <w:sz w:val="28"/>
                <w:szCs w:val="28"/>
              </w:rPr>
              <mc:AlternateContent>
                <mc:Choice Requires="wps">
                  <w:drawing>
                    <wp:anchor distT="0" distB="0" distL="114300" distR="114300" simplePos="0" relativeHeight="251668480" behindDoc="0" locked="0" layoutInCell="1" allowOverlap="1" wp14:anchorId="15D3A2D7" wp14:editId="731ABC83">
                      <wp:simplePos x="0" y="0"/>
                      <wp:positionH relativeFrom="column">
                        <wp:posOffset>730885</wp:posOffset>
                      </wp:positionH>
                      <wp:positionV relativeFrom="paragraph">
                        <wp:posOffset>243840</wp:posOffset>
                      </wp:positionV>
                      <wp:extent cx="2156460" cy="0"/>
                      <wp:effectExtent l="0" t="0" r="15240"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F077B66"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19.2pt" to="227.3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P0sAEAAEgDAAAOAAAAZHJzL2Uyb0RvYy54bWysU8Fu2zAMvQ/YPwi6L06CJdi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"/>
                  </w:pict>
                </mc:Fallback>
              </mc:AlternateContent>
            </w:r>
            <w:r w:rsidRPr="000B23DA">
              <w:rPr>
                <w:b/>
                <w:bCs/>
                <w:sz w:val="28"/>
                <w:szCs w:val="28"/>
                <w:lang w:val="vi-VN"/>
              </w:rPr>
              <w:t>Độc lập - Tự do - Hạnh phúc</w:t>
            </w:r>
            <w:r w:rsidRPr="000B23DA">
              <w:rPr>
                <w:i/>
                <w:iCs/>
                <w:sz w:val="28"/>
                <w:szCs w:val="28"/>
                <w:lang w:val="vi-VN"/>
              </w:rPr>
              <w:t xml:space="preserve">        </w:t>
            </w:r>
          </w:p>
        </w:tc>
      </w:tr>
      <w:tr w:rsidR="00F11DE6" w:rsidRPr="000B23DA" w14:paraId="580531E5" w14:textId="77777777" w:rsidTr="00F11DE6">
        <w:trPr>
          <w:jc w:val="center"/>
        </w:trPr>
        <w:tc>
          <w:tcPr>
            <w:tcW w:w="3752" w:type="dxa"/>
          </w:tcPr>
          <w:p w14:paraId="0FD85357" w14:textId="28E4680A" w:rsidR="00F11DE6" w:rsidRPr="000B23DA" w:rsidRDefault="00F11DE6" w:rsidP="00443415">
            <w:pPr>
              <w:spacing w:before="100"/>
              <w:jc w:val="center"/>
              <w:rPr>
                <w:sz w:val="26"/>
                <w:szCs w:val="26"/>
                <w:lang w:val="vi-VN"/>
              </w:rPr>
            </w:pPr>
            <w:r w:rsidRPr="000B23DA">
              <w:rPr>
                <w:sz w:val="26"/>
                <w:szCs w:val="26"/>
                <w:lang w:val="vi-VN"/>
              </w:rPr>
              <w:t xml:space="preserve">Số:  </w:t>
            </w:r>
            <w:r w:rsidR="00443415">
              <w:rPr>
                <w:sz w:val="26"/>
                <w:szCs w:val="26"/>
              </w:rPr>
              <w:t xml:space="preserve">      </w:t>
            </w:r>
            <w:r w:rsidRPr="000B23DA">
              <w:rPr>
                <w:sz w:val="26"/>
                <w:szCs w:val="26"/>
                <w:lang w:val="vi-VN"/>
              </w:rPr>
              <w:t>/TTr-SNN&amp;PTNT</w:t>
            </w:r>
          </w:p>
        </w:tc>
        <w:tc>
          <w:tcPr>
            <w:tcW w:w="5741" w:type="dxa"/>
          </w:tcPr>
          <w:p w14:paraId="7901E042" w14:textId="4E4B9B9C" w:rsidR="00F11DE6" w:rsidRPr="00266FEF" w:rsidRDefault="007C3109" w:rsidP="00AC6338">
            <w:pPr>
              <w:spacing w:before="100"/>
              <w:jc w:val="right"/>
              <w:rPr>
                <w:bCs/>
                <w:sz w:val="26"/>
                <w:szCs w:val="26"/>
              </w:rPr>
            </w:pPr>
            <w:r>
              <w:rPr>
                <w:bCs/>
                <w:i/>
                <w:iCs/>
                <w:sz w:val="26"/>
                <w:szCs w:val="26"/>
                <w:lang w:val="vi-VN"/>
              </w:rPr>
              <w:t xml:space="preserve">Thanh Hoá, ngày  </w:t>
            </w:r>
            <w:r w:rsidR="00443415">
              <w:rPr>
                <w:bCs/>
                <w:i/>
                <w:iCs/>
                <w:sz w:val="26"/>
                <w:szCs w:val="26"/>
              </w:rPr>
              <w:t xml:space="preserve">    </w:t>
            </w:r>
            <w:r w:rsidR="00F11DE6" w:rsidRPr="000B23DA">
              <w:rPr>
                <w:bCs/>
                <w:i/>
                <w:iCs/>
                <w:sz w:val="26"/>
                <w:szCs w:val="26"/>
                <w:lang w:val="vi-VN"/>
              </w:rPr>
              <w:t xml:space="preserve"> tháng </w:t>
            </w:r>
            <w:r w:rsidR="00F11DE6">
              <w:rPr>
                <w:bCs/>
                <w:i/>
                <w:iCs/>
                <w:sz w:val="26"/>
                <w:szCs w:val="26"/>
              </w:rPr>
              <w:t xml:space="preserve"> </w:t>
            </w:r>
            <w:r w:rsidR="00AC6338">
              <w:rPr>
                <w:bCs/>
                <w:i/>
                <w:iCs/>
                <w:sz w:val="26"/>
                <w:szCs w:val="26"/>
              </w:rPr>
              <w:t>5</w:t>
            </w:r>
            <w:r w:rsidR="00F11DE6" w:rsidRPr="000B23DA">
              <w:rPr>
                <w:bCs/>
                <w:i/>
                <w:iCs/>
                <w:sz w:val="26"/>
                <w:szCs w:val="26"/>
              </w:rPr>
              <w:t xml:space="preserve"> </w:t>
            </w:r>
            <w:r w:rsidR="00F11DE6" w:rsidRPr="000B23DA">
              <w:rPr>
                <w:bCs/>
                <w:i/>
                <w:iCs/>
                <w:sz w:val="26"/>
                <w:szCs w:val="26"/>
                <w:lang w:val="vi-VN"/>
              </w:rPr>
              <w:t xml:space="preserve"> năm 202</w:t>
            </w:r>
            <w:r w:rsidR="00443415">
              <w:rPr>
                <w:bCs/>
                <w:i/>
                <w:iCs/>
                <w:sz w:val="26"/>
                <w:szCs w:val="26"/>
              </w:rPr>
              <w:t>4</w:t>
            </w:r>
          </w:p>
        </w:tc>
      </w:tr>
    </w:tbl>
    <w:p w14:paraId="5A580A03" w14:textId="4AA08475" w:rsidR="00F11DE6" w:rsidRPr="000B23DA" w:rsidRDefault="008658B5" w:rsidP="00F11DE6">
      <w:pPr>
        <w:spacing w:before="240"/>
        <w:jc w:val="center"/>
        <w:rPr>
          <w:b/>
          <w:sz w:val="28"/>
          <w:lang w:val="vi-VN"/>
        </w:rPr>
      </w:pPr>
      <w:r w:rsidRPr="00F850F1">
        <w:rPr>
          <w:rFonts w:ascii=".VnTime" w:hAnsi=".VnTime"/>
          <w:noProof/>
          <w:sz w:val="28"/>
        </w:rPr>
        <mc:AlternateContent>
          <mc:Choice Requires="wps">
            <w:drawing>
              <wp:anchor distT="45720" distB="45720" distL="114300" distR="114300" simplePos="0" relativeHeight="251670528" behindDoc="0" locked="0" layoutInCell="1" allowOverlap="1" wp14:anchorId="080B925F" wp14:editId="1581CFFF">
                <wp:simplePos x="0" y="0"/>
                <wp:positionH relativeFrom="column">
                  <wp:posOffset>-819785</wp:posOffset>
                </wp:positionH>
                <wp:positionV relativeFrom="paragraph">
                  <wp:posOffset>48895</wp:posOffset>
                </wp:positionV>
                <wp:extent cx="787400" cy="295275"/>
                <wp:effectExtent l="0" t="0" r="12700" b="28575"/>
                <wp:wrapNone/>
                <wp:docPr id="15"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95275"/>
                        </a:xfrm>
                        <a:prstGeom prst="rect">
                          <a:avLst/>
                        </a:prstGeom>
                        <a:solidFill>
                          <a:srgbClr val="FFFFFF"/>
                        </a:solidFill>
                        <a:ln w="9525">
                          <a:solidFill>
                            <a:srgbClr val="000000"/>
                          </a:solidFill>
                          <a:miter lim="800000"/>
                          <a:headEnd/>
                          <a:tailEnd/>
                        </a:ln>
                      </wps:spPr>
                      <wps:txbx>
                        <w:txbxContent>
                          <w:p w14:paraId="7173DE4A" w14:textId="310A543E" w:rsidR="008658B5" w:rsidRPr="0037127C" w:rsidRDefault="008658B5" w:rsidP="008658B5">
                            <w:pPr>
                              <w:rPr>
                                <w:b/>
                                <w:bCs/>
                                <w:sz w:val="26"/>
                                <w:szCs w:val="26"/>
                              </w:rPr>
                            </w:pPr>
                            <w:r w:rsidRPr="0037127C">
                              <w:rPr>
                                <w:b/>
                                <w:bCs/>
                                <w:sz w:val="26"/>
                                <w:szCs w:val="26"/>
                              </w:rPr>
                              <w:t>Dự thả</w:t>
                            </w:r>
                            <w:r>
                              <w:rPr>
                                <w:b/>
                                <w:bCs/>
                                <w:sz w:val="26"/>
                                <w:szCs w:val="26"/>
                              </w:rPr>
                              <w:t xml:space="preserve">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Hộp Văn bản 2" o:spid="_x0000_s1026" type="#_x0000_t202" style="position:absolute;left:0;text-align:left;margin-left:-64.55pt;margin-top:3.85pt;width:62pt;height:23.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">
                <v:textbox>
                  <w:txbxContent>
                    <w:p w14:paraId="7173DE4A" w14:textId="310A543E" w:rsidR="008658B5" w:rsidRPr="0037127C" w:rsidRDefault="008658B5" w:rsidP="008658B5">
                      <w:pPr>
                        <w:rPr>
                          <w:b/>
                          <w:bCs/>
                          <w:sz w:val="26"/>
                          <w:szCs w:val="26"/>
                        </w:rPr>
                      </w:pPr>
                      <w:r w:rsidRPr="0037127C">
                        <w:rPr>
                          <w:b/>
                          <w:bCs/>
                          <w:sz w:val="26"/>
                          <w:szCs w:val="26"/>
                        </w:rPr>
                        <w:t>Dự thả</w:t>
                      </w:r>
                      <w:r>
                        <w:rPr>
                          <w:b/>
                          <w:bCs/>
                          <w:sz w:val="26"/>
                          <w:szCs w:val="26"/>
                        </w:rPr>
                        <w:t xml:space="preserve">o </w:t>
                      </w:r>
                    </w:p>
                  </w:txbxContent>
                </v:textbox>
              </v:shape>
            </w:pict>
          </mc:Fallback>
        </mc:AlternateContent>
      </w:r>
      <w:r w:rsidR="00F11DE6" w:rsidRPr="000B23DA">
        <w:rPr>
          <w:b/>
          <w:sz w:val="28"/>
          <w:lang w:val="vi-VN"/>
        </w:rPr>
        <w:t>TỜ TRÌNH</w:t>
      </w:r>
    </w:p>
    <w:p w14:paraId="6033D828" w14:textId="49BAD711" w:rsidR="00D52872" w:rsidRPr="009456A8" w:rsidRDefault="008658B5" w:rsidP="00D52872">
      <w:pPr>
        <w:shd w:val="clear" w:color="auto" w:fill="FFFFFF"/>
        <w:spacing w:line="320" w:lineRule="exact"/>
        <w:jc w:val="center"/>
        <w:rPr>
          <w:b/>
          <w:szCs w:val="28"/>
          <w:lang w:val="vi-VN"/>
        </w:rPr>
      </w:pPr>
      <w:r w:rsidRPr="008658B5">
        <w:rPr>
          <w:b/>
          <w:sz w:val="28"/>
          <w:lang w:val="vi-VN"/>
        </w:rPr>
        <w:t xml:space="preserve">Về việc </w:t>
      </w:r>
      <w:r w:rsidR="00D52872" w:rsidRPr="00D52872">
        <w:rPr>
          <w:b/>
          <w:sz w:val="28"/>
          <w:lang w:val="vi-VN"/>
        </w:rPr>
        <w:t>ban hành Quyết định sửa đổi, bổ sung một số điều của Quy định tiêu chí đặc thù đối với đóng mới, cải hoán, thuê, mua tàu cá hoạt động trên biển; quy định về đóng mới, cải hoán, thuê, mua tàu cá hoạt động trong nội địa; quy trình xét duyệt hồ sơ đề nghị cấp văn bản chấp thuận đóng mới, cải hoán, thuê, mua tàu cá; phân công, phân cấp quản tàu cá trên địa bàn tỉnh Thanh Hóa ban hành kèm theo Quyết định số 35/2019/QĐ-UBND ngày 05/11/2019 của Ủy ban nhân dân tỉnh Thanh Hóa</w:t>
      </w:r>
    </w:p>
    <w:p w14:paraId="4EFF78EA" w14:textId="54F14B0D" w:rsidR="00F11DE6" w:rsidRPr="000B23DA" w:rsidRDefault="00F11DE6" w:rsidP="00F11DE6">
      <w:pPr>
        <w:spacing w:before="240" w:after="240"/>
        <w:jc w:val="center"/>
        <w:rPr>
          <w:sz w:val="28"/>
          <w:lang w:val="vi-VN"/>
        </w:rPr>
      </w:pPr>
      <w:r w:rsidRPr="000B23DA">
        <w:rPr>
          <w:noProof/>
          <w:sz w:val="28"/>
        </w:rPr>
        <mc:AlternateContent>
          <mc:Choice Requires="wps">
            <w:drawing>
              <wp:anchor distT="0" distB="0" distL="114300" distR="114300" simplePos="0" relativeHeight="251666432" behindDoc="0" locked="0" layoutInCell="1" allowOverlap="1" wp14:anchorId="46CF76D9" wp14:editId="200F2E96">
                <wp:simplePos x="0" y="0"/>
                <wp:positionH relativeFrom="column">
                  <wp:posOffset>2501265</wp:posOffset>
                </wp:positionH>
                <wp:positionV relativeFrom="paragraph">
                  <wp:posOffset>22225</wp:posOffset>
                </wp:positionV>
                <wp:extent cx="1095375" cy="0"/>
                <wp:effectExtent l="0" t="0" r="9525" b="1905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9FF4556"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5pt,1.75pt" to="283.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Pn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"/>
            </w:pict>
          </mc:Fallback>
        </mc:AlternateContent>
      </w:r>
      <w:r w:rsidRPr="000B23DA">
        <w:rPr>
          <w:sz w:val="28"/>
          <w:lang w:val="vi-VN"/>
        </w:rPr>
        <w:t xml:space="preserve">Kính gửi: Ủy ban </w:t>
      </w:r>
      <w:r w:rsidR="00022A58">
        <w:rPr>
          <w:sz w:val="28"/>
          <w:lang w:val="de-DE"/>
        </w:rPr>
        <w:t>n</w:t>
      </w:r>
      <w:r w:rsidRPr="000B23DA">
        <w:rPr>
          <w:sz w:val="28"/>
          <w:lang w:val="vi-VN"/>
        </w:rPr>
        <w:t>hân dân tỉnh Thanh Hóa.</w:t>
      </w:r>
    </w:p>
    <w:p w14:paraId="3EA63F8D" w14:textId="77777777" w:rsidR="00971E08" w:rsidRPr="00C936D8" w:rsidRDefault="00971E08" w:rsidP="004D1F43">
      <w:pPr>
        <w:spacing w:before="120" w:line="320" w:lineRule="exact"/>
        <w:ind w:firstLine="567"/>
        <w:jc w:val="both"/>
        <w:rPr>
          <w:i/>
          <w:iCs/>
          <w:sz w:val="28"/>
          <w:lang w:val="vi-VN"/>
        </w:rPr>
      </w:pPr>
      <w:r w:rsidRPr="00C936D8">
        <w:rPr>
          <w:i/>
          <w:iCs/>
          <w:sz w:val="28"/>
          <w:lang w:val="vi-VN"/>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 </w:t>
      </w:r>
    </w:p>
    <w:p w14:paraId="0AE0CEA1" w14:textId="77777777" w:rsidR="00971E08" w:rsidRPr="00226388" w:rsidRDefault="00971E08" w:rsidP="004D1F43">
      <w:pPr>
        <w:spacing w:before="120" w:line="320" w:lineRule="exact"/>
        <w:ind w:firstLine="567"/>
        <w:jc w:val="both"/>
        <w:rPr>
          <w:i/>
          <w:iCs/>
          <w:sz w:val="28"/>
          <w:lang w:val="vi-VN"/>
        </w:rPr>
      </w:pPr>
      <w:r w:rsidRPr="00226388">
        <w:rPr>
          <w:i/>
          <w:iCs/>
          <w:sz w:val="28"/>
          <w:lang w:val="vi-VN"/>
        </w:rPr>
        <w:t xml:space="preserve">Căn cứ Luật Ban hành văn bản quy phạm pháp luật ngày 22 tháng 6 năm 2015, Luật sửa đổi bổ sung một số điều của Luật ban hành văn bản quy phạm pháp luật ngày 18 tháng 6 năm 2020; </w:t>
      </w:r>
    </w:p>
    <w:p w14:paraId="1AD9364D" w14:textId="70DFF723" w:rsidR="00F11DE6" w:rsidRPr="008658B5" w:rsidRDefault="00971E08" w:rsidP="004D1F43">
      <w:pPr>
        <w:spacing w:before="120" w:line="320" w:lineRule="exact"/>
        <w:ind w:firstLine="567"/>
        <w:jc w:val="both"/>
        <w:rPr>
          <w:bCs/>
          <w:kern w:val="32"/>
          <w:sz w:val="28"/>
          <w:szCs w:val="28"/>
          <w:lang w:val="vi-VN"/>
        </w:rPr>
      </w:pPr>
      <w:r w:rsidRPr="00971E08">
        <w:rPr>
          <w:bCs/>
          <w:kern w:val="32"/>
          <w:sz w:val="28"/>
          <w:szCs w:val="28"/>
          <w:lang w:val="vi-VN"/>
        </w:rPr>
        <w:t>Thực hiện Quyết định số 01/QĐ-UBND ngày 01/01/2024 của UBND tỉnh về việc ban hành Chương trình công tác năm 2024 của Ủy ban nhân dân tỉnh Thanh Hóa, theo đó giao Sở Nông nghiệp và PTNT chủ trì chuẩn bị nội dung trình UBND tỉnh xem xét sửa đổi, bổ sung Quyết định số 35/2019/QĐ-UBND ngày 05/11/2019 của UBND tỉnh ban hành Quy định tiêu chí đặc thù đối với đóng mới, cải hoán, thuê, mua tàu cá trên biển; quy định về đóng mới, cải hoán, thuê, mua tàu cá hoạt động trong nội địa thuộc phạm vi quản lý của tỉnh Thanh Hóa; quy trình xét duyệt hồ sơ đề nghị cấp văn bản chấp thuận đóng mới, cải hoán, thuê, mua tàu cá; phân công, phân cấp quản lý tàu cá trên địa bàn tỉnh Thanh Hóa</w:t>
      </w:r>
      <w:r w:rsidR="00D86598" w:rsidRPr="00D86598">
        <w:rPr>
          <w:bCs/>
          <w:kern w:val="32"/>
          <w:sz w:val="28"/>
          <w:szCs w:val="28"/>
          <w:lang w:val="vi-VN"/>
        </w:rPr>
        <w:t xml:space="preserve"> (Sau đây viết tắt là Quy định tiêu chí đặc thù)</w:t>
      </w:r>
      <w:r w:rsidRPr="00971E08">
        <w:rPr>
          <w:bCs/>
          <w:kern w:val="32"/>
          <w:sz w:val="28"/>
          <w:szCs w:val="28"/>
          <w:lang w:val="vi-VN"/>
        </w:rPr>
        <w:t>.</w:t>
      </w:r>
      <w:r w:rsidR="008658B5" w:rsidRPr="008658B5">
        <w:rPr>
          <w:bCs/>
          <w:kern w:val="32"/>
          <w:sz w:val="28"/>
          <w:szCs w:val="28"/>
          <w:lang w:val="vi-VN"/>
        </w:rPr>
        <w:t xml:space="preserve"> </w:t>
      </w:r>
      <w:r w:rsidR="00F11DE6" w:rsidRPr="001434A9">
        <w:rPr>
          <w:rFonts w:ascii="TimesNewRomanPSMT" w:hAnsi="TimesNewRomanPSMT"/>
          <w:color w:val="000000"/>
          <w:sz w:val="28"/>
          <w:szCs w:val="28"/>
          <w:lang w:val="vi-VN"/>
        </w:rPr>
        <w:t xml:space="preserve">Sở Nông nghiệp và PTNT đã phối hợp với các Sở, ngành, địa phương và các đơn vị có liên quan nghiên cứu, xây dựng </w:t>
      </w:r>
      <w:r w:rsidR="00D52872" w:rsidRPr="00D52872">
        <w:rPr>
          <w:rFonts w:ascii="TimesNewRomanPSMT" w:hAnsi="TimesNewRomanPSMT"/>
          <w:color w:val="000000"/>
          <w:sz w:val="28"/>
          <w:szCs w:val="28"/>
          <w:lang w:val="vi-VN"/>
        </w:rPr>
        <w:t xml:space="preserve">dự thảo Quyết định </w:t>
      </w:r>
      <w:r w:rsidR="00F11DE6" w:rsidRPr="001434A9">
        <w:rPr>
          <w:rFonts w:ascii="TimesNewRomanPSMT" w:hAnsi="TimesNewRomanPSMT"/>
          <w:color w:val="000000"/>
          <w:sz w:val="28"/>
          <w:szCs w:val="28"/>
          <w:lang w:val="vi-VN"/>
        </w:rPr>
        <w:t>với các nội dung chủ yếu sau:</w:t>
      </w:r>
    </w:p>
    <w:p w14:paraId="27F4B6D0" w14:textId="14C3A99A" w:rsidR="00CA3003" w:rsidRPr="008A43ED" w:rsidRDefault="00F11DE6" w:rsidP="004D1F43">
      <w:pPr>
        <w:spacing w:before="120" w:line="320" w:lineRule="exact"/>
        <w:ind w:firstLine="567"/>
        <w:jc w:val="both"/>
        <w:rPr>
          <w:b/>
          <w:bCs/>
          <w:kern w:val="32"/>
          <w:sz w:val="28"/>
          <w:szCs w:val="28"/>
          <w:lang w:val="de-DE"/>
        </w:rPr>
      </w:pPr>
      <w:r>
        <w:rPr>
          <w:b/>
          <w:bCs/>
          <w:kern w:val="32"/>
          <w:sz w:val="28"/>
          <w:szCs w:val="28"/>
          <w:lang w:val="de-DE"/>
        </w:rPr>
        <w:t>I</w:t>
      </w:r>
      <w:r w:rsidR="00CA3003" w:rsidRPr="008A43ED">
        <w:rPr>
          <w:b/>
          <w:bCs/>
          <w:kern w:val="32"/>
          <w:sz w:val="28"/>
          <w:szCs w:val="28"/>
          <w:lang w:val="de-DE"/>
        </w:rPr>
        <w:t xml:space="preserve">. </w:t>
      </w:r>
      <w:r w:rsidRPr="00F11DE6">
        <w:rPr>
          <w:b/>
          <w:bCs/>
          <w:kern w:val="32"/>
          <w:sz w:val="26"/>
          <w:szCs w:val="26"/>
          <w:lang w:val="de-DE"/>
        </w:rPr>
        <w:t>SỰ CẦN THIẾT BAN HÀNH CHÍNH SÁCH</w:t>
      </w:r>
    </w:p>
    <w:p w14:paraId="01C5703E" w14:textId="77777777" w:rsidR="003D2677" w:rsidRPr="003D2677" w:rsidRDefault="003D2677" w:rsidP="004D1F43">
      <w:pPr>
        <w:spacing w:before="120" w:line="320" w:lineRule="exact"/>
        <w:ind w:firstLine="567"/>
        <w:jc w:val="both"/>
        <w:rPr>
          <w:b/>
          <w:sz w:val="28"/>
          <w:szCs w:val="28"/>
          <w:lang w:val="de-DE"/>
        </w:rPr>
      </w:pPr>
      <w:r w:rsidRPr="003D2677">
        <w:rPr>
          <w:b/>
          <w:sz w:val="28"/>
          <w:szCs w:val="28"/>
          <w:lang w:val="vi-VN"/>
        </w:rPr>
        <w:t xml:space="preserve">1. Cơ sở pháp lý </w:t>
      </w:r>
    </w:p>
    <w:p w14:paraId="0E6FBEC9" w14:textId="77777777" w:rsidR="003D2677" w:rsidRPr="003D2677" w:rsidRDefault="003D2677" w:rsidP="004D1F43">
      <w:pPr>
        <w:spacing w:before="120" w:line="320" w:lineRule="exact"/>
        <w:ind w:firstLine="567"/>
        <w:jc w:val="both"/>
        <w:rPr>
          <w:sz w:val="28"/>
          <w:szCs w:val="28"/>
          <w:lang w:val="de-DE"/>
        </w:rPr>
      </w:pPr>
      <w:r w:rsidRPr="003D2677">
        <w:rPr>
          <w:sz w:val="28"/>
          <w:szCs w:val="28"/>
          <w:lang w:val="de-DE"/>
        </w:rPr>
        <w:t xml:space="preserve">- Luật Thủy sản số 18/2017/QH14; </w:t>
      </w:r>
    </w:p>
    <w:p w14:paraId="097AD197" w14:textId="1985B335" w:rsidR="00D52872" w:rsidRDefault="00D52872" w:rsidP="004D1F43">
      <w:pPr>
        <w:spacing w:before="120" w:line="320" w:lineRule="exact"/>
        <w:ind w:firstLine="567"/>
        <w:jc w:val="both"/>
        <w:rPr>
          <w:sz w:val="28"/>
          <w:szCs w:val="28"/>
          <w:lang w:val="de-DE"/>
        </w:rPr>
      </w:pPr>
      <w:r w:rsidRPr="00D52872">
        <w:rPr>
          <w:sz w:val="28"/>
          <w:szCs w:val="28"/>
          <w:lang w:val="de-DE"/>
        </w:rPr>
        <w:t xml:space="preserve">- Nghị định số 26/2019/NĐ-CP ngày 08 tháng 3 năm 2019 của Chính phủ Quy định chi tiết một số điều và biện pháp thi hành Luật Thủy sản; </w:t>
      </w:r>
    </w:p>
    <w:p w14:paraId="72A81DB8" w14:textId="60F9611C" w:rsidR="0048321E" w:rsidRPr="0048321E" w:rsidRDefault="0048321E" w:rsidP="004D1F43">
      <w:pPr>
        <w:spacing w:before="120" w:line="320" w:lineRule="exact"/>
        <w:ind w:firstLine="567"/>
        <w:jc w:val="both"/>
        <w:rPr>
          <w:sz w:val="28"/>
          <w:szCs w:val="28"/>
          <w:lang w:val="de-DE"/>
        </w:rPr>
      </w:pPr>
      <w:r w:rsidRPr="0048321E">
        <w:rPr>
          <w:sz w:val="28"/>
          <w:szCs w:val="28"/>
          <w:lang w:val="de-DE"/>
        </w:rPr>
        <w:t>-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14:paraId="0FFE21B6" w14:textId="5B6117AD" w:rsidR="00C57A5B" w:rsidRDefault="00C57A5B" w:rsidP="004D1F43">
      <w:pPr>
        <w:spacing w:before="120" w:line="320" w:lineRule="exact"/>
        <w:ind w:firstLine="567"/>
        <w:jc w:val="both"/>
        <w:rPr>
          <w:sz w:val="28"/>
          <w:szCs w:val="28"/>
          <w:lang w:val="de-DE"/>
        </w:rPr>
      </w:pPr>
      <w:r>
        <w:rPr>
          <w:sz w:val="28"/>
          <w:szCs w:val="28"/>
          <w:lang w:val="de-DE"/>
        </w:rPr>
        <w:lastRenderedPageBreak/>
        <w:t xml:space="preserve">- </w:t>
      </w:r>
      <w:r w:rsidRPr="009F598E">
        <w:rPr>
          <w:sz w:val="28"/>
          <w:szCs w:val="28"/>
          <w:lang w:val="de-DE"/>
        </w:rPr>
        <w:t>Quyết định số 339/QĐ-TTg ngày 11/3/2021</w:t>
      </w:r>
      <w:r w:rsidR="00677BE7">
        <w:rPr>
          <w:sz w:val="28"/>
          <w:szCs w:val="28"/>
          <w:lang w:val="de-DE"/>
        </w:rPr>
        <w:t xml:space="preserve"> của Thủ tướng Chính phủ</w:t>
      </w:r>
      <w:r w:rsidRPr="009F598E">
        <w:rPr>
          <w:sz w:val="28"/>
          <w:szCs w:val="28"/>
          <w:lang w:val="de-DE"/>
        </w:rPr>
        <w:t xml:space="preserve"> về phê duyệt chiến lược phát triển thủy sản Việt Nam đến năm 2030, tầm nhìn đến năm 2045</w:t>
      </w:r>
      <w:r>
        <w:rPr>
          <w:sz w:val="28"/>
          <w:szCs w:val="28"/>
          <w:lang w:val="de-DE"/>
        </w:rPr>
        <w:t>;</w:t>
      </w:r>
    </w:p>
    <w:p w14:paraId="571FE7BB" w14:textId="1CDE0BF3" w:rsidR="0010336A" w:rsidRPr="0010336A" w:rsidRDefault="0010336A" w:rsidP="004D1F43">
      <w:pPr>
        <w:spacing w:before="120" w:line="320" w:lineRule="exact"/>
        <w:ind w:firstLine="567"/>
        <w:jc w:val="both"/>
        <w:rPr>
          <w:sz w:val="28"/>
          <w:szCs w:val="28"/>
          <w:lang w:val="de-DE"/>
        </w:rPr>
      </w:pPr>
      <w:r>
        <w:rPr>
          <w:rFonts w:ascii="TimesNewRomanPSMT" w:hAnsi="TimesNewRomanPSMT"/>
          <w:color w:val="000000"/>
          <w:sz w:val="28"/>
          <w:szCs w:val="28"/>
          <w:lang w:val="de-DE"/>
        </w:rPr>
        <w:t xml:space="preserve">- </w:t>
      </w:r>
      <w:r w:rsidRPr="0010336A">
        <w:rPr>
          <w:rFonts w:ascii="TimesNewRomanPSMT" w:hAnsi="TimesNewRomanPSMT"/>
          <w:color w:val="000000"/>
          <w:sz w:val="28"/>
          <w:szCs w:val="28"/>
          <w:lang w:val="de-DE"/>
        </w:rPr>
        <w:t>Quyết định số 1090/QĐ-TTg ngày 19/9/2022 của Thủ tướng Chính</w:t>
      </w:r>
      <w:r>
        <w:rPr>
          <w:rFonts w:ascii="TimesNewRomanPSMT" w:hAnsi="TimesNewRomanPSMT"/>
          <w:color w:val="000000"/>
          <w:sz w:val="28"/>
          <w:szCs w:val="28"/>
          <w:lang w:val="de-DE"/>
        </w:rPr>
        <w:t xml:space="preserve"> </w:t>
      </w:r>
      <w:r w:rsidRPr="0010336A">
        <w:rPr>
          <w:rFonts w:ascii="TimesNewRomanPSMT" w:hAnsi="TimesNewRomanPSMT"/>
          <w:color w:val="000000"/>
          <w:sz w:val="28"/>
          <w:szCs w:val="28"/>
          <w:lang w:val="de-DE"/>
        </w:rPr>
        <w:t>phủ phê duyệt Chương trình quốc gia phát triển khai thác thủy sản hiệu quả, bền</w:t>
      </w:r>
      <w:r>
        <w:rPr>
          <w:rFonts w:ascii="TimesNewRomanPSMT" w:hAnsi="TimesNewRomanPSMT"/>
          <w:color w:val="000000"/>
          <w:sz w:val="28"/>
          <w:szCs w:val="28"/>
          <w:lang w:val="de-DE"/>
        </w:rPr>
        <w:t xml:space="preserve"> </w:t>
      </w:r>
      <w:r w:rsidRPr="0010336A">
        <w:rPr>
          <w:rFonts w:ascii="TimesNewRomanPSMT" w:hAnsi="TimesNewRomanPSMT"/>
          <w:color w:val="000000"/>
          <w:sz w:val="28"/>
          <w:szCs w:val="28"/>
          <w:lang w:val="de-DE"/>
        </w:rPr>
        <w:t>vững giai đoạn 2022 - 2025, định hướng 2030</w:t>
      </w:r>
      <w:r>
        <w:rPr>
          <w:rFonts w:ascii="TimesNewRomanPSMT" w:hAnsi="TimesNewRomanPSMT"/>
          <w:color w:val="000000"/>
          <w:sz w:val="28"/>
          <w:szCs w:val="28"/>
          <w:lang w:val="de-DE"/>
        </w:rPr>
        <w:t>;</w:t>
      </w:r>
    </w:p>
    <w:p w14:paraId="23600B6D" w14:textId="7AB9D59D" w:rsidR="00C57A5B" w:rsidRPr="00D52872" w:rsidRDefault="00C57A5B" w:rsidP="004D1F43">
      <w:pPr>
        <w:spacing w:before="120" w:line="320" w:lineRule="exact"/>
        <w:ind w:firstLine="567"/>
        <w:jc w:val="both"/>
        <w:rPr>
          <w:sz w:val="28"/>
          <w:szCs w:val="28"/>
          <w:lang w:val="de-DE"/>
        </w:rPr>
      </w:pPr>
      <w:r>
        <w:rPr>
          <w:sz w:val="28"/>
          <w:szCs w:val="28"/>
          <w:lang w:val="de-DE"/>
        </w:rPr>
        <w:t>-</w:t>
      </w:r>
      <w:r w:rsidRPr="00D52872">
        <w:rPr>
          <w:sz w:val="28"/>
          <w:szCs w:val="28"/>
          <w:lang w:val="de-DE"/>
        </w:rPr>
        <w:t xml:space="preserve"> Quyết định </w:t>
      </w:r>
      <w:r w:rsidR="00951349">
        <w:rPr>
          <w:sz w:val="28"/>
          <w:szCs w:val="28"/>
          <w:lang w:val="de-DE"/>
        </w:rPr>
        <w:t xml:space="preserve">số </w:t>
      </w:r>
      <w:r w:rsidRPr="00D52872">
        <w:rPr>
          <w:sz w:val="28"/>
          <w:szCs w:val="28"/>
          <w:lang w:val="de-DE"/>
        </w:rPr>
        <w:t>208/QĐ-TTg ngày 10/3/2023 của Thủ tướng Chính phủ về việc phê duyệt Đề án chuyển đổi một số nghề khai thác</w:t>
      </w:r>
      <w:r w:rsidR="00A511CD">
        <w:rPr>
          <w:sz w:val="28"/>
          <w:szCs w:val="28"/>
          <w:lang w:val="de-DE"/>
        </w:rPr>
        <w:t xml:space="preserve"> </w:t>
      </w:r>
      <w:r w:rsidRPr="00D52872">
        <w:rPr>
          <w:sz w:val="28"/>
          <w:szCs w:val="28"/>
          <w:lang w:val="de-DE"/>
        </w:rPr>
        <w:t>hải sản ảnh hưởng đến nguồn lợi và môi trường sinh thái;</w:t>
      </w:r>
    </w:p>
    <w:p w14:paraId="47C73B43" w14:textId="3EDA41A6" w:rsidR="00D52872" w:rsidRPr="008658B5" w:rsidRDefault="00D52872" w:rsidP="004D1F43">
      <w:pPr>
        <w:spacing w:before="120" w:line="320" w:lineRule="exact"/>
        <w:ind w:firstLine="567"/>
        <w:jc w:val="both"/>
        <w:rPr>
          <w:spacing w:val="-2"/>
          <w:sz w:val="28"/>
          <w:szCs w:val="28"/>
          <w:lang w:val="de-DE"/>
        </w:rPr>
      </w:pPr>
      <w:r w:rsidRPr="008658B5">
        <w:rPr>
          <w:spacing w:val="-2"/>
          <w:sz w:val="28"/>
          <w:szCs w:val="28"/>
          <w:lang w:val="de-DE"/>
        </w:rPr>
        <w:t>- Thông tư số 23/2018/TT-BNNPTNT ngày 15</w:t>
      </w:r>
      <w:r w:rsidR="003533E7">
        <w:rPr>
          <w:spacing w:val="-2"/>
          <w:sz w:val="28"/>
          <w:szCs w:val="28"/>
          <w:lang w:val="de-DE"/>
        </w:rPr>
        <w:t>/</w:t>
      </w:r>
      <w:r w:rsidRPr="008658B5">
        <w:rPr>
          <w:spacing w:val="-2"/>
          <w:sz w:val="28"/>
          <w:szCs w:val="28"/>
          <w:lang w:val="de-DE"/>
        </w:rPr>
        <w:t>11</w:t>
      </w:r>
      <w:r w:rsidR="003533E7">
        <w:rPr>
          <w:spacing w:val="-2"/>
          <w:sz w:val="28"/>
          <w:szCs w:val="28"/>
          <w:lang w:val="de-DE"/>
        </w:rPr>
        <w:t>/</w:t>
      </w:r>
      <w:r w:rsidRPr="008658B5">
        <w:rPr>
          <w:spacing w:val="-2"/>
          <w:sz w:val="28"/>
          <w:szCs w:val="28"/>
          <w:lang w:val="de-DE"/>
        </w:rPr>
        <w:t xml:space="preserve">2018 của Bộ trưởng Bộ Nông nghiệp và </w:t>
      </w:r>
      <w:r w:rsidR="003533E7">
        <w:rPr>
          <w:spacing w:val="-2"/>
          <w:sz w:val="28"/>
          <w:szCs w:val="28"/>
          <w:lang w:val="de-DE"/>
        </w:rPr>
        <w:t>PTNT</w:t>
      </w:r>
      <w:r w:rsidRPr="008658B5">
        <w:rPr>
          <w:spacing w:val="-2"/>
          <w:sz w:val="28"/>
          <w:szCs w:val="28"/>
          <w:lang w:val="de-DE"/>
        </w:rPr>
        <w:t xml:space="preserve"> quy định về đăng kiểm viên tàu cá; công nhận cơ sở đăng kiểm tàu cá; đảm bảo an toàn kỹ thuật tàu cá, tàu kiểm ngư; đăng ký tàu cá, tàu công vụ thủy sản; xóa đăng ký tàu cá và đánh dấu tàu cá;</w:t>
      </w:r>
    </w:p>
    <w:p w14:paraId="3CF13BA2" w14:textId="3CDA0EF0" w:rsidR="00DD3E7E" w:rsidRDefault="00DD3E7E" w:rsidP="004D1F43">
      <w:pPr>
        <w:spacing w:before="120" w:line="320" w:lineRule="exact"/>
        <w:ind w:firstLine="567"/>
        <w:jc w:val="both"/>
        <w:rPr>
          <w:sz w:val="28"/>
          <w:szCs w:val="28"/>
          <w:lang w:val="de-DE"/>
        </w:rPr>
      </w:pPr>
      <w:r w:rsidRPr="00DD3E7E">
        <w:rPr>
          <w:sz w:val="28"/>
          <w:szCs w:val="28"/>
          <w:lang w:val="de-DE"/>
        </w:rPr>
        <w:t>- Thông tư số 01/2022/TT-BNN&amp;PTNT ngày 18</w:t>
      </w:r>
      <w:r w:rsidR="003533E7">
        <w:rPr>
          <w:sz w:val="28"/>
          <w:szCs w:val="28"/>
          <w:lang w:val="de-DE"/>
        </w:rPr>
        <w:t>/</w:t>
      </w:r>
      <w:r w:rsidRPr="00DD3E7E">
        <w:rPr>
          <w:sz w:val="28"/>
          <w:szCs w:val="28"/>
          <w:lang w:val="de-DE"/>
        </w:rPr>
        <w:t>1</w:t>
      </w:r>
      <w:r w:rsidR="003533E7">
        <w:rPr>
          <w:sz w:val="28"/>
          <w:szCs w:val="28"/>
          <w:lang w:val="de-DE"/>
        </w:rPr>
        <w:t>/</w:t>
      </w:r>
      <w:r w:rsidRPr="00DD3E7E">
        <w:rPr>
          <w:sz w:val="28"/>
          <w:szCs w:val="28"/>
          <w:lang w:val="de-DE"/>
        </w:rPr>
        <w:t xml:space="preserve">2022 </w:t>
      </w:r>
      <w:r w:rsidR="003533E7" w:rsidRPr="008658B5">
        <w:rPr>
          <w:spacing w:val="-2"/>
          <w:sz w:val="28"/>
          <w:szCs w:val="28"/>
          <w:lang w:val="de-DE"/>
        </w:rPr>
        <w:t xml:space="preserve">của Bộ trưởng Bộ Nông nghiệp và </w:t>
      </w:r>
      <w:r w:rsidR="003533E7">
        <w:rPr>
          <w:spacing w:val="-2"/>
          <w:sz w:val="28"/>
          <w:szCs w:val="28"/>
          <w:lang w:val="de-DE"/>
        </w:rPr>
        <w:t>PTNT</w:t>
      </w:r>
      <w:r w:rsidR="003533E7" w:rsidRPr="008658B5">
        <w:rPr>
          <w:spacing w:val="-2"/>
          <w:sz w:val="28"/>
          <w:szCs w:val="28"/>
          <w:lang w:val="de-DE"/>
        </w:rPr>
        <w:t xml:space="preserve"> </w:t>
      </w:r>
      <w:r w:rsidRPr="00DD3E7E">
        <w:rPr>
          <w:sz w:val="28"/>
          <w:szCs w:val="28"/>
          <w:lang w:val="de-DE"/>
        </w:rPr>
        <w:t>về việc sửa đổi, bổ sung một số T</w:t>
      </w:r>
      <w:r w:rsidR="00F07800">
        <w:rPr>
          <w:sz w:val="28"/>
          <w:szCs w:val="28"/>
          <w:lang w:val="de-DE"/>
        </w:rPr>
        <w:t>hông tư trong lĩnh vực thủy sản;</w:t>
      </w:r>
    </w:p>
    <w:p w14:paraId="147BD891" w14:textId="1336B5E9" w:rsidR="00F07800" w:rsidRPr="00A96C29" w:rsidRDefault="00F07800" w:rsidP="004D1F43">
      <w:pPr>
        <w:spacing w:before="120" w:line="320" w:lineRule="exact"/>
        <w:ind w:firstLine="567"/>
        <w:jc w:val="both"/>
        <w:rPr>
          <w:spacing w:val="-4"/>
          <w:sz w:val="28"/>
          <w:szCs w:val="28"/>
          <w:lang w:val="de-DE"/>
        </w:rPr>
      </w:pPr>
      <w:r w:rsidRPr="00A96C29">
        <w:rPr>
          <w:spacing w:val="-4"/>
          <w:sz w:val="28"/>
          <w:szCs w:val="28"/>
          <w:lang w:val="de-DE"/>
        </w:rPr>
        <w:t>- Kế hoạch số 284/KH-UBND ngày 20/11/2023 của UBND tỉnh về Kế hoạch hành động Triển khai thực hiện Đề án chuyển đổi một số nghề khai thác hải sản ảnh hưởng đến nguồn lợi và môi trường sinh thái trên địa bàn tỉnh Thanh Hóa.</w:t>
      </w:r>
    </w:p>
    <w:p w14:paraId="27B2647A" w14:textId="55CBFE15" w:rsidR="003D2677" w:rsidRPr="00DD3E7E" w:rsidRDefault="003D2677" w:rsidP="004D1F43">
      <w:pPr>
        <w:spacing w:before="120" w:line="320" w:lineRule="exact"/>
        <w:ind w:firstLine="567"/>
        <w:jc w:val="both"/>
        <w:rPr>
          <w:b/>
          <w:bCs/>
          <w:sz w:val="28"/>
          <w:szCs w:val="28"/>
          <w:lang w:val="nb-NO"/>
        </w:rPr>
      </w:pPr>
      <w:r w:rsidRPr="00DD3E7E">
        <w:rPr>
          <w:b/>
          <w:bCs/>
          <w:sz w:val="28"/>
          <w:szCs w:val="28"/>
          <w:lang w:val="vi-VN"/>
        </w:rPr>
        <w:t>2. Căn cứ thực tiễn</w:t>
      </w:r>
    </w:p>
    <w:p w14:paraId="2B4BB3DA" w14:textId="707730C2" w:rsidR="00677BE7" w:rsidRPr="00A96C29" w:rsidRDefault="00A511CD" w:rsidP="004D1F43">
      <w:pPr>
        <w:spacing w:before="120" w:line="320" w:lineRule="exact"/>
        <w:ind w:firstLine="567"/>
        <w:jc w:val="both"/>
        <w:rPr>
          <w:spacing w:val="-2"/>
          <w:sz w:val="28"/>
          <w:szCs w:val="28"/>
          <w:shd w:val="clear" w:color="auto" w:fill="FFFFFF"/>
          <w:lang w:val="vi-VN"/>
        </w:rPr>
      </w:pPr>
      <w:r w:rsidRPr="00A96C29">
        <w:rPr>
          <w:bCs/>
          <w:spacing w:val="-2"/>
          <w:kern w:val="32"/>
          <w:sz w:val="28"/>
          <w:szCs w:val="28"/>
          <w:lang w:val="nb-NO"/>
        </w:rPr>
        <w:t xml:space="preserve">Ngày 05/11/2019, UBND tỉnh Thanh Hóa đã ban hành </w:t>
      </w:r>
      <w:r w:rsidRPr="00A96C29">
        <w:rPr>
          <w:bCs/>
          <w:spacing w:val="-2"/>
          <w:kern w:val="32"/>
          <w:sz w:val="28"/>
          <w:szCs w:val="28"/>
          <w:lang w:val="vi-VN"/>
        </w:rPr>
        <w:t xml:space="preserve">Quyết định số </w:t>
      </w:r>
      <w:r w:rsidR="00184820" w:rsidRPr="00A96C29">
        <w:rPr>
          <w:bCs/>
          <w:spacing w:val="-2"/>
          <w:kern w:val="32"/>
          <w:sz w:val="28"/>
          <w:szCs w:val="28"/>
          <w:lang w:val="vi-VN"/>
        </w:rPr>
        <w:t xml:space="preserve">35/2019/QĐ-UBND </w:t>
      </w:r>
      <w:r w:rsidRPr="00A96C29">
        <w:rPr>
          <w:bCs/>
          <w:spacing w:val="-2"/>
          <w:kern w:val="32"/>
          <w:sz w:val="28"/>
          <w:szCs w:val="28"/>
          <w:lang w:val="nb-NO"/>
        </w:rPr>
        <w:t>q</w:t>
      </w:r>
      <w:r w:rsidRPr="00A96C29">
        <w:rPr>
          <w:bCs/>
          <w:spacing w:val="-2"/>
          <w:kern w:val="32"/>
          <w:sz w:val="28"/>
          <w:szCs w:val="28"/>
          <w:lang w:val="vi-VN"/>
        </w:rPr>
        <w:t xml:space="preserve">uy định tiêu chí đặc thù đối với đóng mới, cải hoán, thuê, mua tàu cá trên biển; quy định về đóng mới, cải hoán, thuê, mua tàu cá hoạt động trong nội địa thuộc phạm vi quản lý của tỉnh Thanh Hóa; quy trình xét duyệt hồ sơ đề nghị cấp văn </w:t>
      </w:r>
      <w:r w:rsidRPr="00A96C29">
        <w:rPr>
          <w:bCs/>
          <w:kern w:val="32"/>
          <w:sz w:val="28"/>
          <w:szCs w:val="28"/>
          <w:lang w:val="vi-VN"/>
        </w:rPr>
        <w:t>bản chấp thuận đóng mới, cải hoán, thuê, mua tàu cá; phân công, phân cấp quản lý tàu cá trên địa bàn tỉnh Thanh Hóa</w:t>
      </w:r>
      <w:r w:rsidR="00677BE7" w:rsidRPr="00A96C29">
        <w:rPr>
          <w:bCs/>
          <w:kern w:val="32"/>
          <w:sz w:val="28"/>
          <w:szCs w:val="28"/>
          <w:lang w:val="nb-NO"/>
        </w:rPr>
        <w:t xml:space="preserve">. Nội dung quy định đã phân công nhiệm vụ cụ thể cho từng đơn vị được giao nhiệm vụ quản lý tàu cá, quy trình cấp văn bản chấp thuận </w:t>
      </w:r>
      <w:r w:rsidR="00677BE7" w:rsidRPr="00A96C29">
        <w:rPr>
          <w:bCs/>
          <w:kern w:val="32"/>
          <w:sz w:val="28"/>
          <w:szCs w:val="28"/>
          <w:lang w:val="vi-VN"/>
        </w:rPr>
        <w:t>đóng mới, cải hoán, thuê, mua tàu cá</w:t>
      </w:r>
      <w:r w:rsidR="00677BE7" w:rsidRPr="00A96C29">
        <w:rPr>
          <w:bCs/>
          <w:kern w:val="32"/>
          <w:sz w:val="28"/>
          <w:szCs w:val="28"/>
          <w:lang w:val="nb-NO"/>
        </w:rPr>
        <w:t xml:space="preserve"> hoạt động trên biển và trong nội địa, </w:t>
      </w:r>
      <w:r w:rsidR="00677BE7" w:rsidRPr="00A96C29">
        <w:rPr>
          <w:sz w:val="28"/>
          <w:szCs w:val="28"/>
          <w:shd w:val="clear" w:color="auto" w:fill="FFFFFF"/>
          <w:lang w:val="nb-NO"/>
        </w:rPr>
        <w:t>t</w:t>
      </w:r>
      <w:r w:rsidR="00677BE7" w:rsidRPr="00A96C29">
        <w:rPr>
          <w:sz w:val="28"/>
          <w:szCs w:val="28"/>
          <w:shd w:val="clear" w:color="auto" w:fill="FFFFFF"/>
          <w:lang w:val="vi-VN"/>
        </w:rPr>
        <w:t>ạo điều kiện thuận lợi</w:t>
      </w:r>
      <w:r w:rsidR="00677BE7" w:rsidRPr="00A96C29">
        <w:rPr>
          <w:spacing w:val="-2"/>
          <w:sz w:val="28"/>
          <w:szCs w:val="28"/>
          <w:shd w:val="clear" w:color="auto" w:fill="FFFFFF"/>
          <w:lang w:val="vi-VN"/>
        </w:rPr>
        <w:t xml:space="preserve"> cho tổ chức, cá nhân hoạt động trong lĩnh vực thủy sản </w:t>
      </w:r>
      <w:r w:rsidR="00677BE7" w:rsidRPr="00A96C29">
        <w:rPr>
          <w:spacing w:val="-2"/>
          <w:sz w:val="28"/>
          <w:szCs w:val="28"/>
          <w:shd w:val="clear" w:color="auto" w:fill="FFFFFF"/>
          <w:lang w:val="nb-NO"/>
        </w:rPr>
        <w:t>thực hiện</w:t>
      </w:r>
      <w:r w:rsidR="00677BE7" w:rsidRPr="00A96C29">
        <w:rPr>
          <w:spacing w:val="-2"/>
          <w:sz w:val="28"/>
          <w:szCs w:val="28"/>
          <w:shd w:val="clear" w:color="auto" w:fill="FFFFFF"/>
          <w:lang w:val="vi-VN"/>
        </w:rPr>
        <w:t xml:space="preserve"> đúng các quy định của pháp luật.</w:t>
      </w:r>
    </w:p>
    <w:p w14:paraId="729375CB" w14:textId="77AEAF92" w:rsidR="0087775A" w:rsidRDefault="00677BE7" w:rsidP="004D1F43">
      <w:pPr>
        <w:spacing w:before="120" w:line="320" w:lineRule="exact"/>
        <w:ind w:firstLine="567"/>
        <w:jc w:val="both"/>
        <w:rPr>
          <w:bCs/>
          <w:spacing w:val="2"/>
          <w:kern w:val="32"/>
          <w:sz w:val="28"/>
          <w:szCs w:val="28"/>
          <w:lang w:val="nb-NO"/>
        </w:rPr>
      </w:pPr>
      <w:r w:rsidRPr="006024AE">
        <w:rPr>
          <w:bCs/>
          <w:spacing w:val="2"/>
          <w:kern w:val="32"/>
          <w:sz w:val="28"/>
          <w:szCs w:val="28"/>
          <w:lang w:val="nb-NO"/>
        </w:rPr>
        <w:t>Tuy nhiên đến nay một số</w:t>
      </w:r>
      <w:r w:rsidR="0087775A">
        <w:rPr>
          <w:bCs/>
          <w:spacing w:val="2"/>
          <w:kern w:val="32"/>
          <w:sz w:val="28"/>
          <w:szCs w:val="28"/>
          <w:lang w:val="nb-NO"/>
        </w:rPr>
        <w:t xml:space="preserve"> </w:t>
      </w:r>
      <w:r w:rsidR="0087775A" w:rsidRPr="0087775A">
        <w:rPr>
          <w:bCs/>
          <w:spacing w:val="2"/>
          <w:kern w:val="32"/>
          <w:sz w:val="28"/>
          <w:szCs w:val="28"/>
          <w:lang w:val="nb-NO"/>
        </w:rPr>
        <w:t xml:space="preserve">quy định của quyết định này chưa thực sự phù hợp với </w:t>
      </w:r>
      <w:r w:rsidR="0087775A">
        <w:rPr>
          <w:bCs/>
          <w:spacing w:val="2"/>
          <w:kern w:val="32"/>
          <w:sz w:val="28"/>
          <w:szCs w:val="28"/>
          <w:lang w:val="nb-NO"/>
        </w:rPr>
        <w:t>các Nghị định, Thông tư mới</w:t>
      </w:r>
      <w:r w:rsidR="0087775A" w:rsidRPr="0087775A">
        <w:rPr>
          <w:bCs/>
          <w:spacing w:val="2"/>
          <w:kern w:val="32"/>
          <w:sz w:val="28"/>
          <w:szCs w:val="28"/>
          <w:lang w:val="nb-NO"/>
        </w:rPr>
        <w:t xml:space="preserve"> và điều kiện thực tế của tỉnh, cụ thể là:</w:t>
      </w:r>
    </w:p>
    <w:p w14:paraId="20E88339" w14:textId="7B528515" w:rsidR="00D47172" w:rsidRPr="000A091A" w:rsidRDefault="00D76B4E" w:rsidP="004D1F43">
      <w:pPr>
        <w:spacing w:before="120" w:line="320" w:lineRule="exact"/>
        <w:ind w:firstLine="567"/>
        <w:jc w:val="both"/>
        <w:rPr>
          <w:sz w:val="28"/>
          <w:lang w:val="vi-VN"/>
        </w:rPr>
      </w:pPr>
      <w:r>
        <w:rPr>
          <w:sz w:val="28"/>
          <w:szCs w:val="28"/>
          <w:lang w:val="de-DE"/>
        </w:rPr>
        <w:t xml:space="preserve">- </w:t>
      </w:r>
      <w:r w:rsidR="00D47172">
        <w:rPr>
          <w:sz w:val="28"/>
          <w:szCs w:val="28"/>
          <w:lang w:val="de-DE"/>
        </w:rPr>
        <w:t xml:space="preserve">Tại </w:t>
      </w:r>
      <w:r w:rsidR="00D47172" w:rsidRPr="00C57A5B">
        <w:rPr>
          <w:sz w:val="28"/>
          <w:lang w:val="vi-VN"/>
        </w:rPr>
        <w:t>điểm</w:t>
      </w:r>
      <w:r w:rsidR="00D47172" w:rsidRPr="0053753B">
        <w:rPr>
          <w:sz w:val="28"/>
          <w:lang w:val="nb-NO"/>
        </w:rPr>
        <w:t xml:space="preserve"> c</w:t>
      </w:r>
      <w:r w:rsidR="00D47172" w:rsidRPr="00C57A5B">
        <w:rPr>
          <w:sz w:val="28"/>
          <w:lang w:val="vi-VN"/>
        </w:rPr>
        <w:t xml:space="preserve"> khoản 3 Điều 4 </w:t>
      </w:r>
      <w:r w:rsidR="00D47172" w:rsidRPr="003E4878">
        <w:rPr>
          <w:sz w:val="28"/>
          <w:lang w:val="vi-VN"/>
        </w:rPr>
        <w:t>Quy định tiêu chí đặc thù</w:t>
      </w:r>
      <w:r w:rsidR="00D47172" w:rsidRPr="00951349">
        <w:rPr>
          <w:sz w:val="28"/>
          <w:lang w:val="vi-VN"/>
        </w:rPr>
        <w:t xml:space="preserve"> q</w:t>
      </w:r>
      <w:r w:rsidR="00D47172" w:rsidRPr="00C57A5B">
        <w:rPr>
          <w:sz w:val="28"/>
          <w:lang w:val="vi-VN"/>
        </w:rPr>
        <w:t>uy định</w:t>
      </w:r>
      <w:r w:rsidR="00D47172" w:rsidRPr="00951349">
        <w:rPr>
          <w:sz w:val="28"/>
          <w:lang w:val="vi-VN"/>
        </w:rPr>
        <w:t>:</w:t>
      </w:r>
      <w:r w:rsidR="00D47172" w:rsidRPr="0053753B">
        <w:rPr>
          <w:sz w:val="28"/>
          <w:lang w:val="nb-NO"/>
        </w:rPr>
        <w:t xml:space="preserve"> </w:t>
      </w:r>
      <w:r w:rsidR="00D47172" w:rsidRPr="00D47172">
        <w:rPr>
          <w:b/>
          <w:bCs/>
          <w:sz w:val="28"/>
          <w:lang w:val="vi-VN"/>
        </w:rPr>
        <w:t>“3. Không cấp văn bản chấp thuận thuê, mua tàu cá từ tỉnh ngoài về đăng ký tại Thanh Hóa đối với tàu cá thuộc một trong các trường hợp sau:</w:t>
      </w:r>
      <w:r w:rsidR="00D47172" w:rsidRPr="0053753B">
        <w:rPr>
          <w:b/>
          <w:bCs/>
          <w:sz w:val="28"/>
          <w:lang w:val="vi-VN"/>
        </w:rPr>
        <w:t xml:space="preserve"> </w:t>
      </w:r>
      <w:r w:rsidR="00D47172" w:rsidRPr="00D47172">
        <w:rPr>
          <w:b/>
          <w:bCs/>
          <w:sz w:val="28"/>
          <w:lang w:val="vi-VN"/>
        </w:rPr>
        <w:t>c) Tàu cá đang hoạt động nghề lưới kéo.”</w:t>
      </w:r>
      <w:r w:rsidR="00D47172" w:rsidRPr="0053753B">
        <w:rPr>
          <w:b/>
          <w:bCs/>
          <w:sz w:val="28"/>
          <w:lang w:val="vi-VN"/>
        </w:rPr>
        <w:t xml:space="preserve"> </w:t>
      </w:r>
      <w:r w:rsidR="00D47172" w:rsidRPr="0053753B">
        <w:rPr>
          <w:sz w:val="28"/>
          <w:lang w:val="vi-VN"/>
        </w:rPr>
        <w:t>Tuy nhiên, một số chủ tàu cá</w:t>
      </w:r>
      <w:r w:rsidRPr="0053753B">
        <w:rPr>
          <w:sz w:val="28"/>
          <w:lang w:val="vi-VN"/>
        </w:rPr>
        <w:t xml:space="preserve"> có 2 tàu cá làm nghề lưới kéo đôi, trong trường hợp một tàu cá chìm đắm, hư hỏng, giải bản có nhu cầu mua tàu cá làm nghề lưới kéo từ tỉnh ngoài để thay thế không thực hiện được do không được cấp văn bản chấp thuận. </w:t>
      </w:r>
      <w:r w:rsidR="000A091A">
        <w:rPr>
          <w:sz w:val="28"/>
          <w:lang w:val="vi-VN"/>
        </w:rPr>
        <w:t>M</w:t>
      </w:r>
      <w:r w:rsidR="000A091A" w:rsidRPr="000A091A">
        <w:rPr>
          <w:sz w:val="28"/>
          <w:lang w:val="vi-VN"/>
        </w:rPr>
        <w:t xml:space="preserve">ặt khác Khoản 19 Điều 1 </w:t>
      </w:r>
      <w:r w:rsidR="000A091A" w:rsidRPr="00C11F20">
        <w:rPr>
          <w:sz w:val="28"/>
          <w:lang w:val="vi-VN"/>
        </w:rPr>
        <w:t>Ngh</w:t>
      </w:r>
      <w:r w:rsidR="000A091A">
        <w:rPr>
          <w:sz w:val="28"/>
          <w:lang w:val="vi-VN"/>
        </w:rPr>
        <w:t>ị định số 37/2024/NĐ-CP ngày 04</w:t>
      </w:r>
      <w:r w:rsidR="000A091A" w:rsidRPr="000A091A">
        <w:rPr>
          <w:sz w:val="28"/>
          <w:lang w:val="vi-VN"/>
        </w:rPr>
        <w:t>/</w:t>
      </w:r>
      <w:r w:rsidR="000A091A" w:rsidRPr="00C11F20">
        <w:rPr>
          <w:sz w:val="28"/>
          <w:lang w:val="vi-VN"/>
        </w:rPr>
        <w:t>4</w:t>
      </w:r>
      <w:r w:rsidR="000A091A" w:rsidRPr="000A091A">
        <w:rPr>
          <w:sz w:val="28"/>
          <w:lang w:val="vi-VN"/>
        </w:rPr>
        <w:t>/</w:t>
      </w:r>
      <w:r w:rsidR="000A091A" w:rsidRPr="00C11F20">
        <w:rPr>
          <w:sz w:val="28"/>
          <w:lang w:val="vi-VN"/>
        </w:rPr>
        <w:t xml:space="preserve">2024 </w:t>
      </w:r>
      <w:r w:rsidR="000A091A" w:rsidRPr="000A091A">
        <w:rPr>
          <w:sz w:val="28"/>
          <w:lang w:val="vi-VN"/>
        </w:rPr>
        <w:t>của Chính phủ</w:t>
      </w:r>
      <w:r w:rsidR="000A091A">
        <w:rPr>
          <w:sz w:val="28"/>
          <w:lang w:val="vi-VN"/>
        </w:rPr>
        <w:t xml:space="preserve"> quy định</w:t>
      </w:r>
      <w:r w:rsidR="000A091A" w:rsidRPr="000A091A">
        <w:rPr>
          <w:sz w:val="28"/>
          <w:lang w:val="vi-VN"/>
        </w:rPr>
        <w:t xml:space="preserve"> khi tàu cá chuyển nhượng giữa các tỉnh thì s</w:t>
      </w:r>
      <w:r w:rsidR="000A091A">
        <w:rPr>
          <w:sz w:val="28"/>
          <w:lang w:val="vi-VN"/>
        </w:rPr>
        <w:t xml:space="preserve">ẽ có thông báo chuyển hạn ngạch </w:t>
      </w:r>
      <w:r w:rsidR="000A091A" w:rsidRPr="000A091A">
        <w:rPr>
          <w:sz w:val="28"/>
          <w:lang w:val="vi-VN"/>
        </w:rPr>
        <w:t>giấy phép khai thác thủy sản từ tỉnh bán tàu về tỉnh mua tàu, vì vậy v</w:t>
      </w:r>
      <w:r w:rsidRPr="0053753B">
        <w:rPr>
          <w:sz w:val="28"/>
          <w:lang w:val="vi-VN"/>
        </w:rPr>
        <w:t xml:space="preserve">iệc mua mới tàu cá </w:t>
      </w:r>
      <w:r w:rsidRPr="0053753B">
        <w:rPr>
          <w:sz w:val="28"/>
          <w:lang w:val="vi-VN"/>
        </w:rPr>
        <w:lastRenderedPageBreak/>
        <w:t>làm nghề lưới kéo không làm tăng số lượng tàu cá</w:t>
      </w:r>
      <w:r w:rsidR="000A091A" w:rsidRPr="000A091A">
        <w:rPr>
          <w:sz w:val="28"/>
          <w:lang w:val="vi-VN"/>
        </w:rPr>
        <w:t xml:space="preserve"> và hạn ngạch tàu cá</w:t>
      </w:r>
      <w:r w:rsidRPr="0053753B">
        <w:rPr>
          <w:sz w:val="28"/>
          <w:lang w:val="vi-VN"/>
        </w:rPr>
        <w:t xml:space="preserve"> làm nghề lưới kéo toàn quốc.</w:t>
      </w:r>
    </w:p>
    <w:p w14:paraId="2BC8D0F1" w14:textId="691502C9" w:rsidR="004A6989" w:rsidRPr="0053753B" w:rsidRDefault="00D76B4E" w:rsidP="004D1F43">
      <w:pPr>
        <w:spacing w:before="120" w:line="320" w:lineRule="exact"/>
        <w:ind w:firstLine="567"/>
        <w:jc w:val="both"/>
        <w:rPr>
          <w:sz w:val="28"/>
          <w:lang w:val="vi-VN"/>
        </w:rPr>
      </w:pPr>
      <w:r>
        <w:rPr>
          <w:sz w:val="28"/>
          <w:szCs w:val="28"/>
          <w:lang w:val="de-DE"/>
        </w:rPr>
        <w:t xml:space="preserve">- </w:t>
      </w:r>
      <w:r w:rsidR="004A6989" w:rsidRPr="007F0A82">
        <w:rPr>
          <w:sz w:val="28"/>
          <w:lang w:val="vi-VN"/>
        </w:rPr>
        <w:t xml:space="preserve">Tại khoản 2 Điều 5 Quy định tiêu chí đặc thù quy định </w:t>
      </w:r>
      <w:r w:rsidR="004A6989" w:rsidRPr="004A6989">
        <w:rPr>
          <w:b/>
          <w:bCs/>
          <w:sz w:val="28"/>
          <w:lang w:val="vi-VN"/>
        </w:rPr>
        <w:t>“2. Cải hoán tàu cá: Tàu cá sau khi cải hoán phải có chiều dài lớn nhất từ 12 mét trở lên; ”</w:t>
      </w:r>
      <w:r w:rsidR="004A6989" w:rsidRPr="0053753B">
        <w:rPr>
          <w:sz w:val="28"/>
          <w:lang w:val="vi-VN"/>
        </w:rPr>
        <w:t xml:space="preserve">. Tuy nhiên, một số tàu cá có chiều dài lớn nhất từ 6m đến dưới 12m khi thực hiện cải hoán nghề (không thay đổi </w:t>
      </w:r>
      <w:r w:rsidR="003F1954" w:rsidRPr="0053753B">
        <w:rPr>
          <w:sz w:val="28"/>
          <w:lang w:val="vi-VN"/>
        </w:rPr>
        <w:t>chiều dài lớn nhất</w:t>
      </w:r>
      <w:r w:rsidR="004A6989" w:rsidRPr="0053753B">
        <w:rPr>
          <w:sz w:val="28"/>
          <w:lang w:val="vi-VN"/>
        </w:rPr>
        <w:t>) không thực hiện được do không được cấp văn bản chấp thuận.</w:t>
      </w:r>
    </w:p>
    <w:p w14:paraId="549945CF" w14:textId="1ABC50FF" w:rsidR="00D47172" w:rsidRPr="0010336A" w:rsidRDefault="004A6989" w:rsidP="004D1F43">
      <w:pPr>
        <w:spacing w:before="120" w:line="320" w:lineRule="exact"/>
        <w:ind w:firstLine="567"/>
        <w:jc w:val="both"/>
        <w:rPr>
          <w:b/>
          <w:bCs/>
          <w:sz w:val="28"/>
          <w:lang w:val="de-DE"/>
        </w:rPr>
      </w:pPr>
      <w:r>
        <w:rPr>
          <w:sz w:val="28"/>
          <w:szCs w:val="28"/>
          <w:lang w:val="de-DE"/>
        </w:rPr>
        <w:t>- Ngày 30/7/2019, UBND tỉnh ban hành Quyết định</w:t>
      </w:r>
      <w:r w:rsidR="0087775A">
        <w:rPr>
          <w:sz w:val="28"/>
          <w:szCs w:val="28"/>
          <w:lang w:val="de-DE"/>
        </w:rPr>
        <w:t xml:space="preserve"> số 3052/QĐ-UBND</w:t>
      </w:r>
      <w:r w:rsidR="003C5677">
        <w:rPr>
          <w:sz w:val="28"/>
          <w:szCs w:val="28"/>
          <w:lang w:val="de-DE"/>
        </w:rPr>
        <w:t xml:space="preserve"> về việc</w:t>
      </w:r>
      <w:r>
        <w:rPr>
          <w:sz w:val="28"/>
          <w:szCs w:val="28"/>
          <w:lang w:val="de-DE"/>
        </w:rPr>
        <w:t xml:space="preserve"> thành lập Chi cục Thủy sản trên cơ sở sáp nhập, tổ chức lại Chi cục Khai thác và Bảo vệ nguồn lợi thủy sản và một số đơn vị.</w:t>
      </w:r>
      <w:r w:rsidR="00971CB7">
        <w:rPr>
          <w:sz w:val="28"/>
          <w:szCs w:val="28"/>
          <w:lang w:val="de-DE"/>
        </w:rPr>
        <w:t xml:space="preserve"> Vì vậy cần thay thế cụm từ </w:t>
      </w:r>
      <w:r w:rsidR="00971CB7" w:rsidRPr="00971CB7">
        <w:rPr>
          <w:b/>
          <w:bCs/>
          <w:sz w:val="28"/>
          <w:lang w:val="vi-VN"/>
        </w:rPr>
        <w:t>“</w:t>
      </w:r>
      <w:r w:rsidR="00971CB7" w:rsidRPr="00971CB7">
        <w:rPr>
          <w:b/>
          <w:bCs/>
          <w:sz w:val="28"/>
          <w:szCs w:val="28"/>
          <w:lang w:val="de-DE"/>
        </w:rPr>
        <w:t>Chi cục Khai thác và Bảo vệ nguồn lợi thủy sản</w:t>
      </w:r>
      <w:r w:rsidR="00971CB7" w:rsidRPr="00971CB7">
        <w:rPr>
          <w:b/>
          <w:bCs/>
          <w:sz w:val="28"/>
          <w:lang w:val="vi-VN"/>
        </w:rPr>
        <w:t>”</w:t>
      </w:r>
      <w:r w:rsidR="0010336A" w:rsidRPr="0010336A">
        <w:rPr>
          <w:b/>
          <w:bCs/>
          <w:sz w:val="28"/>
          <w:lang w:val="de-DE"/>
        </w:rPr>
        <w:t xml:space="preserve"> </w:t>
      </w:r>
      <w:r w:rsidR="0010336A" w:rsidRPr="0010336A">
        <w:rPr>
          <w:bCs/>
          <w:sz w:val="28"/>
          <w:lang w:val="de-DE"/>
        </w:rPr>
        <w:t xml:space="preserve">bằng </w:t>
      </w:r>
      <w:r w:rsidR="0010336A" w:rsidRPr="0010336A">
        <w:rPr>
          <w:b/>
          <w:bCs/>
          <w:sz w:val="28"/>
          <w:lang w:val="vi-VN"/>
        </w:rPr>
        <w:t>“</w:t>
      </w:r>
      <w:r w:rsidR="0010336A" w:rsidRPr="0010336A">
        <w:rPr>
          <w:b/>
          <w:bCs/>
          <w:sz w:val="28"/>
          <w:lang w:val="de-DE"/>
        </w:rPr>
        <w:t>Chi cục Thủy sản</w:t>
      </w:r>
      <w:r w:rsidR="0010336A" w:rsidRPr="0010336A">
        <w:rPr>
          <w:b/>
          <w:bCs/>
          <w:sz w:val="28"/>
          <w:lang w:val="vi-VN"/>
        </w:rPr>
        <w:t>”</w:t>
      </w:r>
      <w:r w:rsidR="0010336A" w:rsidRPr="0010336A">
        <w:rPr>
          <w:bCs/>
          <w:sz w:val="28"/>
          <w:lang w:val="de-DE"/>
        </w:rPr>
        <w:t>.</w:t>
      </w:r>
    </w:p>
    <w:p w14:paraId="38C424F8" w14:textId="0F2F5884" w:rsidR="003F1954" w:rsidRDefault="00971CB7" w:rsidP="004D1F43">
      <w:pPr>
        <w:spacing w:before="120" w:line="320" w:lineRule="exact"/>
        <w:ind w:firstLine="567"/>
        <w:jc w:val="both"/>
        <w:rPr>
          <w:spacing w:val="-2"/>
          <w:sz w:val="28"/>
          <w:szCs w:val="28"/>
          <w:lang w:val="de-DE"/>
        </w:rPr>
      </w:pPr>
      <w:r w:rsidRPr="0053753B">
        <w:rPr>
          <w:sz w:val="28"/>
          <w:lang w:val="de-DE"/>
        </w:rPr>
        <w:t xml:space="preserve">- </w:t>
      </w:r>
      <w:r w:rsidR="003F1954" w:rsidRPr="003F1954">
        <w:rPr>
          <w:sz w:val="28"/>
          <w:szCs w:val="28"/>
          <w:lang w:val="de-DE"/>
        </w:rPr>
        <w:t xml:space="preserve">Thông tư số 01/2022/TT-BNN&amp;PTNT ngày 18/1/2022 </w:t>
      </w:r>
      <w:r w:rsidR="003F1954" w:rsidRPr="003F1954">
        <w:rPr>
          <w:spacing w:val="-2"/>
          <w:sz w:val="28"/>
          <w:szCs w:val="28"/>
          <w:lang w:val="de-DE"/>
        </w:rPr>
        <w:t xml:space="preserve">của Bộ trưởng Bộ Nông nghiệp và PTNT </w:t>
      </w:r>
      <w:r w:rsidR="003F1954" w:rsidRPr="003F1954">
        <w:rPr>
          <w:sz w:val="28"/>
          <w:szCs w:val="28"/>
          <w:lang w:val="de-DE"/>
        </w:rPr>
        <w:t>về việc sửa đổi, bổ sung một số Thông tư trong lĩnh vực thủy sản</w:t>
      </w:r>
      <w:r w:rsidR="003F1954">
        <w:rPr>
          <w:sz w:val="28"/>
          <w:szCs w:val="28"/>
          <w:lang w:val="de-DE"/>
        </w:rPr>
        <w:t>,</w:t>
      </w:r>
      <w:r w:rsidR="003F1954" w:rsidRPr="003F1954">
        <w:rPr>
          <w:sz w:val="28"/>
          <w:szCs w:val="28"/>
          <w:lang w:val="de-DE"/>
        </w:rPr>
        <w:t xml:space="preserve"> trong đó sửa đổi </w:t>
      </w:r>
      <w:r w:rsidR="003F1954" w:rsidRPr="003F1954">
        <w:rPr>
          <w:b/>
          <w:bCs/>
          <w:sz w:val="28"/>
          <w:szCs w:val="28"/>
          <w:lang w:val="vi-VN"/>
        </w:rPr>
        <w:t>Mẫu số 01.BC Phụ lục X</w:t>
      </w:r>
      <w:r w:rsidR="003F1954" w:rsidRPr="0053753B">
        <w:rPr>
          <w:sz w:val="28"/>
          <w:szCs w:val="28"/>
          <w:lang w:val="de-DE"/>
        </w:rPr>
        <w:t xml:space="preserve"> kèm theo </w:t>
      </w:r>
      <w:r w:rsidR="003F1954" w:rsidRPr="003F1954">
        <w:rPr>
          <w:iCs/>
          <w:sz w:val="28"/>
          <w:szCs w:val="28"/>
          <w:lang w:val="vi-VN"/>
        </w:rPr>
        <w:t>Thông tư số 23/2018/TT-BNNPTNT ngày 15</w:t>
      </w:r>
      <w:r w:rsidR="003F1954" w:rsidRPr="0053753B">
        <w:rPr>
          <w:iCs/>
          <w:sz w:val="28"/>
          <w:szCs w:val="28"/>
          <w:lang w:val="de-DE"/>
        </w:rPr>
        <w:t>/</w:t>
      </w:r>
      <w:r w:rsidR="003F1954" w:rsidRPr="003F1954">
        <w:rPr>
          <w:iCs/>
          <w:sz w:val="28"/>
          <w:szCs w:val="28"/>
          <w:lang w:val="vi-VN"/>
        </w:rPr>
        <w:t>11</w:t>
      </w:r>
      <w:r w:rsidR="003F1954" w:rsidRPr="0053753B">
        <w:rPr>
          <w:iCs/>
          <w:sz w:val="28"/>
          <w:szCs w:val="28"/>
          <w:lang w:val="de-DE"/>
        </w:rPr>
        <w:t>/</w:t>
      </w:r>
      <w:r w:rsidR="003F1954" w:rsidRPr="003F1954">
        <w:rPr>
          <w:iCs/>
          <w:sz w:val="28"/>
          <w:szCs w:val="28"/>
          <w:lang w:val="vi-VN"/>
        </w:rPr>
        <w:t>2018</w:t>
      </w:r>
      <w:r w:rsidR="003F1954" w:rsidRPr="0053753B">
        <w:rPr>
          <w:iCs/>
          <w:sz w:val="28"/>
          <w:szCs w:val="28"/>
          <w:lang w:val="de-DE"/>
        </w:rPr>
        <w:t xml:space="preserve"> </w:t>
      </w:r>
      <w:r w:rsidR="003F1954" w:rsidRPr="003F1954">
        <w:rPr>
          <w:sz w:val="28"/>
          <w:szCs w:val="28"/>
          <w:lang w:val="vi-VN"/>
        </w:rPr>
        <w:t>quy định về đăng kiểm viên tàu cá; công nhận cơ sở đăng kiểm tàu cá; bảo đảm an toàn kỹ thuật tàu cá, tàu công vụ thuỷ sản; đăng ký tàu cá, tàu công vụ thủy sản; xóa đăng ký tàu cá và đánh dấu tàu cá</w:t>
      </w:r>
      <w:r w:rsidR="0087775A">
        <w:rPr>
          <w:spacing w:val="-2"/>
          <w:sz w:val="28"/>
          <w:szCs w:val="28"/>
          <w:lang w:val="de-DE"/>
        </w:rPr>
        <w:t>.</w:t>
      </w:r>
      <w:r w:rsidR="000A091A">
        <w:rPr>
          <w:spacing w:val="-2"/>
          <w:sz w:val="28"/>
          <w:szCs w:val="28"/>
          <w:lang w:val="de-DE"/>
        </w:rPr>
        <w:t xml:space="preserve"> Vì vậy cần cập nhật chính xác quy định về Mẫu số 01.BC tại Quyết định.</w:t>
      </w:r>
    </w:p>
    <w:p w14:paraId="2262F8CA" w14:textId="30105EDB" w:rsidR="0087775A" w:rsidRDefault="0087775A" w:rsidP="004D1F43">
      <w:pPr>
        <w:spacing w:before="120" w:line="320" w:lineRule="exact"/>
        <w:ind w:firstLine="567"/>
        <w:jc w:val="both"/>
        <w:rPr>
          <w:spacing w:val="2"/>
          <w:sz w:val="28"/>
          <w:szCs w:val="28"/>
          <w:lang w:val="de-DE"/>
        </w:rPr>
      </w:pPr>
      <w:r>
        <w:rPr>
          <w:spacing w:val="-2"/>
          <w:sz w:val="28"/>
          <w:szCs w:val="28"/>
          <w:lang w:val="de-DE"/>
        </w:rPr>
        <w:t>Đồng thời, để triển khai một số nội dung mới</w:t>
      </w:r>
      <w:r w:rsidR="003C5677">
        <w:rPr>
          <w:spacing w:val="-2"/>
          <w:sz w:val="28"/>
          <w:szCs w:val="28"/>
          <w:lang w:val="de-DE"/>
        </w:rPr>
        <w:t xml:space="preserve"> tại</w:t>
      </w:r>
      <w:r w:rsidR="003C5677" w:rsidRPr="003C5677">
        <w:rPr>
          <w:spacing w:val="2"/>
          <w:sz w:val="28"/>
          <w:szCs w:val="28"/>
          <w:lang w:val="de-DE"/>
        </w:rPr>
        <w:t xml:space="preserve"> </w:t>
      </w:r>
      <w:r w:rsidR="003C5677" w:rsidRPr="006024AE">
        <w:rPr>
          <w:spacing w:val="2"/>
          <w:sz w:val="28"/>
          <w:szCs w:val="28"/>
          <w:lang w:val="de-DE"/>
        </w:rPr>
        <w:t>Quyết định số 339/QĐ-TTg ngày 11/3/2021 của Thủ tướng Chính phủ về phê duyệt chiến lược phát triển thủy sản Việt Nam đến năm 2030, tầm nhìn đến năm 2045;</w:t>
      </w:r>
      <w:r w:rsidR="003A4956" w:rsidRPr="003A4956">
        <w:rPr>
          <w:rFonts w:ascii="TimesNewRomanPSMT" w:hAnsi="TimesNewRomanPSMT"/>
          <w:color w:val="000000"/>
          <w:sz w:val="28"/>
          <w:szCs w:val="28"/>
          <w:lang w:val="de-DE"/>
        </w:rPr>
        <w:t xml:space="preserve"> </w:t>
      </w:r>
      <w:r w:rsidR="003A4956" w:rsidRPr="0010336A">
        <w:rPr>
          <w:rFonts w:ascii="TimesNewRomanPSMT" w:hAnsi="TimesNewRomanPSMT"/>
          <w:color w:val="000000"/>
          <w:sz w:val="28"/>
          <w:szCs w:val="28"/>
          <w:lang w:val="de-DE"/>
        </w:rPr>
        <w:t>Quyết định số 1090/QĐ-TTg ngày 19/9/2022 của Thủ tướng Chính</w:t>
      </w:r>
      <w:r w:rsidR="003A4956">
        <w:rPr>
          <w:rFonts w:ascii="TimesNewRomanPSMT" w:hAnsi="TimesNewRomanPSMT"/>
          <w:color w:val="000000"/>
          <w:sz w:val="28"/>
          <w:szCs w:val="28"/>
          <w:lang w:val="de-DE"/>
        </w:rPr>
        <w:t xml:space="preserve"> </w:t>
      </w:r>
      <w:r w:rsidR="003A4956" w:rsidRPr="0010336A">
        <w:rPr>
          <w:rFonts w:ascii="TimesNewRomanPSMT" w:hAnsi="TimesNewRomanPSMT"/>
          <w:color w:val="000000"/>
          <w:sz w:val="28"/>
          <w:szCs w:val="28"/>
          <w:lang w:val="de-DE"/>
        </w:rPr>
        <w:t>phủ phê duyệt Chương trình quốc gia phát triển khai thác thủy sản hiệu quả, bền</w:t>
      </w:r>
      <w:r w:rsidR="003A4956">
        <w:rPr>
          <w:rFonts w:ascii="TimesNewRomanPSMT" w:hAnsi="TimesNewRomanPSMT"/>
          <w:color w:val="000000"/>
          <w:sz w:val="28"/>
          <w:szCs w:val="28"/>
          <w:lang w:val="de-DE"/>
        </w:rPr>
        <w:t xml:space="preserve"> </w:t>
      </w:r>
      <w:r w:rsidR="003A4956" w:rsidRPr="0010336A">
        <w:rPr>
          <w:rFonts w:ascii="TimesNewRomanPSMT" w:hAnsi="TimesNewRomanPSMT"/>
          <w:color w:val="000000"/>
          <w:sz w:val="28"/>
          <w:szCs w:val="28"/>
          <w:lang w:val="de-DE"/>
        </w:rPr>
        <w:t>vững giai đoạn 2022 - 2025, định hướng 2030</w:t>
      </w:r>
      <w:r w:rsidR="003A4956">
        <w:rPr>
          <w:rFonts w:ascii="TimesNewRomanPSMT" w:hAnsi="TimesNewRomanPSMT"/>
          <w:color w:val="000000"/>
          <w:sz w:val="28"/>
          <w:szCs w:val="28"/>
          <w:lang w:val="de-DE"/>
        </w:rPr>
        <w:t>;</w:t>
      </w:r>
      <w:r w:rsidR="003C5677" w:rsidRPr="006024AE">
        <w:rPr>
          <w:spacing w:val="2"/>
          <w:sz w:val="28"/>
          <w:szCs w:val="28"/>
          <w:lang w:val="de-DE"/>
        </w:rPr>
        <w:t xml:space="preserve"> Quyết định số 208/QĐ-TTg ngày 10/3/2023 của Thủ tướng Chính phủ về việc phê duyệt Đề án chuyển đổi một số nghề khai thác hải sản ảnh hưởng đến nguồn lợi và môi trường sinh thái</w:t>
      </w:r>
      <w:r w:rsidR="003C5677">
        <w:rPr>
          <w:spacing w:val="2"/>
          <w:sz w:val="28"/>
          <w:szCs w:val="28"/>
          <w:lang w:val="de-DE"/>
        </w:rPr>
        <w:t>:</w:t>
      </w:r>
    </w:p>
    <w:p w14:paraId="3270B41F" w14:textId="5203DB8B" w:rsidR="003C5677" w:rsidRDefault="003C5677" w:rsidP="004D1F43">
      <w:pPr>
        <w:spacing w:before="120" w:line="320" w:lineRule="exact"/>
        <w:ind w:firstLine="567"/>
        <w:jc w:val="both"/>
        <w:rPr>
          <w:spacing w:val="2"/>
          <w:sz w:val="28"/>
          <w:szCs w:val="28"/>
          <w:lang w:val="de-DE"/>
        </w:rPr>
      </w:pPr>
      <w:r>
        <w:rPr>
          <w:spacing w:val="2"/>
          <w:sz w:val="28"/>
          <w:szCs w:val="28"/>
          <w:lang w:val="de-DE"/>
        </w:rPr>
        <w:t xml:space="preserve">- Bổ sung nội dung quy định về hạn chế tuổi tàu tối thiểu khi </w:t>
      </w:r>
      <w:r w:rsidR="001F1F14">
        <w:rPr>
          <w:spacing w:val="2"/>
          <w:sz w:val="28"/>
          <w:szCs w:val="28"/>
          <w:lang w:val="de-DE"/>
        </w:rPr>
        <w:t xml:space="preserve">cấp văn bản chấp thuận </w:t>
      </w:r>
      <w:r>
        <w:rPr>
          <w:spacing w:val="2"/>
          <w:sz w:val="28"/>
          <w:szCs w:val="28"/>
          <w:lang w:val="de-DE"/>
        </w:rPr>
        <w:t>mua mới tàu cá từ tỉnh ngoài.</w:t>
      </w:r>
    </w:p>
    <w:p w14:paraId="378C7D62" w14:textId="23E06128" w:rsidR="003A4956" w:rsidRDefault="003A4956" w:rsidP="004D1F43">
      <w:pPr>
        <w:spacing w:before="120" w:line="320" w:lineRule="exact"/>
        <w:ind w:firstLine="567"/>
        <w:jc w:val="both"/>
        <w:rPr>
          <w:spacing w:val="2"/>
          <w:sz w:val="28"/>
          <w:szCs w:val="28"/>
          <w:lang w:val="de-DE"/>
        </w:rPr>
      </w:pPr>
      <w:r>
        <w:rPr>
          <w:spacing w:val="2"/>
          <w:sz w:val="28"/>
          <w:szCs w:val="28"/>
          <w:lang w:val="de-DE"/>
        </w:rPr>
        <w:t xml:space="preserve">- Bổ sung quy định cấm đóng mới tàu cá hoạt động nghề lưới kéo, lưới rê thu ngừ;  không cấp văn bản chấp thuận cải hoán tàu cá đang hoạt động các nghề khác thành tàu cá hoạt động nghề lưới kéo, lưới rê thu ngừ. </w:t>
      </w:r>
    </w:p>
    <w:p w14:paraId="1AC7B6D9" w14:textId="55608B3B" w:rsidR="0087775A" w:rsidRPr="0053753B" w:rsidRDefault="003C5677" w:rsidP="004D1F43">
      <w:pPr>
        <w:spacing w:before="120" w:line="320" w:lineRule="exact"/>
        <w:ind w:firstLine="567"/>
        <w:jc w:val="both"/>
        <w:rPr>
          <w:spacing w:val="2"/>
          <w:sz w:val="28"/>
          <w:szCs w:val="28"/>
          <w:lang w:val="de-DE"/>
        </w:rPr>
      </w:pPr>
      <w:r>
        <w:rPr>
          <w:spacing w:val="2"/>
          <w:sz w:val="28"/>
          <w:szCs w:val="28"/>
          <w:lang w:val="de-DE"/>
        </w:rPr>
        <w:t>- Bổ sung nội dung quy định về không cho phép cải hoán tàu cá hoạt động từ vùng lộng xuống vùng ven bờ, tàu cá hoạt động từ vùng khơi xuống vùng lộng để đảm bảo</w:t>
      </w:r>
      <w:r w:rsidR="001F1F14">
        <w:rPr>
          <w:spacing w:val="2"/>
          <w:sz w:val="28"/>
          <w:szCs w:val="28"/>
          <w:lang w:val="de-DE"/>
        </w:rPr>
        <w:t xml:space="preserve"> cắt giảm</w:t>
      </w:r>
      <w:r w:rsidR="001F1F14" w:rsidRPr="007F0A82">
        <w:rPr>
          <w:sz w:val="28"/>
          <w:lang w:val="vi-VN"/>
        </w:rPr>
        <w:t xml:space="preserve"> số lượng hạn ngạch giấy phép khai thác thủy sản</w:t>
      </w:r>
      <w:r w:rsidR="001F1F14" w:rsidRPr="0053753B">
        <w:rPr>
          <w:sz w:val="28"/>
          <w:lang w:val="de-DE"/>
        </w:rPr>
        <w:t>,</w:t>
      </w:r>
      <w:r>
        <w:rPr>
          <w:spacing w:val="2"/>
          <w:sz w:val="28"/>
          <w:szCs w:val="28"/>
          <w:lang w:val="de-DE"/>
        </w:rPr>
        <w:t xml:space="preserve"> </w:t>
      </w:r>
      <w:r w:rsidR="001F1F14">
        <w:rPr>
          <w:spacing w:val="2"/>
          <w:sz w:val="28"/>
          <w:szCs w:val="28"/>
          <w:lang w:val="de-DE"/>
        </w:rPr>
        <w:t xml:space="preserve">với </w:t>
      </w:r>
      <w:r>
        <w:rPr>
          <w:spacing w:val="2"/>
          <w:sz w:val="28"/>
          <w:szCs w:val="28"/>
          <w:lang w:val="de-DE"/>
        </w:rPr>
        <w:t>mục tiêu đến năm 2030</w:t>
      </w:r>
      <w:r w:rsidR="001F1F14">
        <w:rPr>
          <w:spacing w:val="2"/>
          <w:sz w:val="28"/>
          <w:szCs w:val="28"/>
          <w:lang w:val="de-DE"/>
        </w:rPr>
        <w:t>,</w:t>
      </w:r>
      <w:r>
        <w:rPr>
          <w:spacing w:val="2"/>
          <w:sz w:val="28"/>
          <w:szCs w:val="28"/>
          <w:lang w:val="de-DE"/>
        </w:rPr>
        <w:t xml:space="preserve"> </w:t>
      </w:r>
      <w:r w:rsidR="001F1F14" w:rsidRPr="007F0A82">
        <w:rPr>
          <w:sz w:val="28"/>
          <w:lang w:val="vi-VN"/>
        </w:rPr>
        <w:t xml:space="preserve">hạn ngạch giấy phép khai thác thủy sản </w:t>
      </w:r>
      <w:r w:rsidRPr="007F0A82">
        <w:rPr>
          <w:sz w:val="28"/>
          <w:lang w:val="vi-VN"/>
        </w:rPr>
        <w:t>về ngưỡng bằng</w:t>
      </w:r>
      <w:r w:rsidR="001F1F14" w:rsidRPr="0053753B">
        <w:rPr>
          <w:sz w:val="28"/>
          <w:lang w:val="de-DE"/>
        </w:rPr>
        <w:t>:</w:t>
      </w:r>
      <w:r w:rsidRPr="007F0A82">
        <w:rPr>
          <w:sz w:val="28"/>
          <w:lang w:val="vi-VN"/>
        </w:rPr>
        <w:t xml:space="preserve"> 60% số tàu cá hoạt động tại vùng ven bờ, 70% số tàu cá hoạt động tại vùng lộng, 90% số tàu cá hoạt động tại vùng khơi so với thời điểm </w:t>
      </w:r>
      <w:r w:rsidRPr="0053753B">
        <w:rPr>
          <w:sz w:val="28"/>
          <w:lang w:val="de-DE"/>
        </w:rPr>
        <w:t>năm 2023.</w:t>
      </w:r>
    </w:p>
    <w:p w14:paraId="3510FB06" w14:textId="40759E49" w:rsidR="00677BE7" w:rsidRPr="0053753B" w:rsidRDefault="0010768A" w:rsidP="004D1F43">
      <w:pPr>
        <w:spacing w:before="120" w:line="320" w:lineRule="exact"/>
        <w:ind w:firstLine="567"/>
        <w:jc w:val="both"/>
        <w:rPr>
          <w:spacing w:val="2"/>
          <w:sz w:val="28"/>
          <w:szCs w:val="28"/>
          <w:lang w:val="de-DE"/>
        </w:rPr>
      </w:pPr>
      <w:r w:rsidRPr="0010768A">
        <w:rPr>
          <w:spacing w:val="2"/>
          <w:sz w:val="28"/>
          <w:szCs w:val="28"/>
          <w:lang w:val="de-DE"/>
        </w:rPr>
        <w:t xml:space="preserve">Vì </w:t>
      </w:r>
      <w:r w:rsidR="001F1F14">
        <w:rPr>
          <w:spacing w:val="2"/>
          <w:sz w:val="28"/>
          <w:szCs w:val="28"/>
          <w:lang w:val="de-DE"/>
        </w:rPr>
        <w:t>những lý do nêu trên</w:t>
      </w:r>
      <w:r w:rsidRPr="0010768A">
        <w:rPr>
          <w:spacing w:val="2"/>
          <w:sz w:val="28"/>
          <w:szCs w:val="28"/>
          <w:lang w:val="de-DE"/>
        </w:rPr>
        <w:t>, c</w:t>
      </w:r>
      <w:r w:rsidR="006024AE" w:rsidRPr="0010768A">
        <w:rPr>
          <w:spacing w:val="2"/>
          <w:sz w:val="28"/>
          <w:szCs w:val="28"/>
          <w:lang w:val="de-DE"/>
        </w:rPr>
        <w:t xml:space="preserve">ần </w:t>
      </w:r>
      <w:r w:rsidR="006024AE" w:rsidRPr="006024AE">
        <w:rPr>
          <w:spacing w:val="2"/>
          <w:sz w:val="28"/>
          <w:szCs w:val="28"/>
          <w:lang w:val="de-DE"/>
        </w:rPr>
        <w:t>thiết phải ban hành Quyết định sửa đổi, bổ sung một số điều trong Quy định tiêu chí đặc th</w:t>
      </w:r>
      <w:r>
        <w:rPr>
          <w:spacing w:val="2"/>
          <w:sz w:val="28"/>
          <w:szCs w:val="28"/>
          <w:lang w:val="de-DE"/>
        </w:rPr>
        <w:t xml:space="preserve">ù </w:t>
      </w:r>
      <w:r w:rsidRPr="00971E08">
        <w:rPr>
          <w:bCs/>
          <w:kern w:val="32"/>
          <w:sz w:val="28"/>
          <w:szCs w:val="28"/>
          <w:lang w:val="vi-VN"/>
        </w:rPr>
        <w:t xml:space="preserve">đối với đóng mới, cải hoán, thuê, mua tàu cá trên biển; quy định về đóng mới, cải hoán, thuê, mua tàu cá hoạt động trong nội địa thuộc phạm vi quản lý của tỉnh Thanh Hóa; quy trình xét </w:t>
      </w:r>
      <w:r w:rsidRPr="00971E08">
        <w:rPr>
          <w:bCs/>
          <w:kern w:val="32"/>
          <w:sz w:val="28"/>
          <w:szCs w:val="28"/>
          <w:lang w:val="vi-VN"/>
        </w:rPr>
        <w:lastRenderedPageBreak/>
        <w:t>duyệt hồ sơ đề nghị cấp văn bản chấp thuận đóng mới, cải hoán, thuê, mua tàu cá; phân công, phân cấp quản lý tàu cá trên địa bàn tỉnh Thanh Hóa</w:t>
      </w:r>
      <w:r w:rsidRPr="0053753B">
        <w:rPr>
          <w:bCs/>
          <w:kern w:val="32"/>
          <w:sz w:val="28"/>
          <w:szCs w:val="28"/>
          <w:lang w:val="de-DE"/>
        </w:rPr>
        <w:t>.</w:t>
      </w:r>
    </w:p>
    <w:p w14:paraId="2DF7046B" w14:textId="4D0D7642" w:rsidR="00C738BF" w:rsidRPr="00677BE7" w:rsidRDefault="00780752" w:rsidP="004D1F43">
      <w:pPr>
        <w:spacing w:before="120" w:line="320" w:lineRule="exact"/>
        <w:ind w:firstLine="567"/>
        <w:jc w:val="both"/>
        <w:rPr>
          <w:b/>
          <w:sz w:val="26"/>
          <w:szCs w:val="26"/>
          <w:lang w:val="vi-VN"/>
        </w:rPr>
      </w:pPr>
      <w:r w:rsidRPr="008658B5">
        <w:rPr>
          <w:b/>
          <w:sz w:val="26"/>
          <w:szCs w:val="26"/>
          <w:lang w:val="vi-VN"/>
        </w:rPr>
        <w:t>I</w:t>
      </w:r>
      <w:r w:rsidR="00D3761B" w:rsidRPr="008658B5">
        <w:rPr>
          <w:b/>
          <w:sz w:val="26"/>
          <w:szCs w:val="26"/>
          <w:lang w:val="vi-VN"/>
        </w:rPr>
        <w:t xml:space="preserve">I. </w:t>
      </w:r>
      <w:r w:rsidR="00075A43" w:rsidRPr="008658B5">
        <w:rPr>
          <w:b/>
          <w:sz w:val="26"/>
          <w:szCs w:val="26"/>
          <w:lang w:val="vi-VN"/>
        </w:rPr>
        <w:t xml:space="preserve">MỤC ĐÍCH, QUAN ĐIỂM XÂY DỰNG </w:t>
      </w:r>
      <w:r w:rsidR="00677BE7" w:rsidRPr="00677BE7">
        <w:rPr>
          <w:b/>
          <w:sz w:val="26"/>
          <w:szCs w:val="26"/>
          <w:lang w:val="vi-VN"/>
        </w:rPr>
        <w:t>QUYẾT ĐỊNH</w:t>
      </w:r>
    </w:p>
    <w:p w14:paraId="0B676B33" w14:textId="77777777" w:rsidR="00A45274" w:rsidRPr="00A511CD" w:rsidRDefault="00A45274" w:rsidP="004D1F43">
      <w:pPr>
        <w:spacing w:before="120" w:line="320" w:lineRule="exact"/>
        <w:ind w:firstLine="567"/>
        <w:jc w:val="both"/>
        <w:rPr>
          <w:sz w:val="28"/>
          <w:szCs w:val="28"/>
          <w:shd w:val="clear" w:color="auto" w:fill="FFFFFF"/>
          <w:lang w:val="vi-VN"/>
        </w:rPr>
      </w:pPr>
      <w:r w:rsidRPr="00C57A5B">
        <w:rPr>
          <w:b/>
          <w:sz w:val="28"/>
          <w:szCs w:val="28"/>
          <w:shd w:val="clear" w:color="auto" w:fill="FFFFFF"/>
          <w:lang w:val="vi-VN"/>
        </w:rPr>
        <w:t>1. Mục đích:</w:t>
      </w:r>
      <w:r w:rsidRPr="00C57A5B">
        <w:rPr>
          <w:sz w:val="28"/>
          <w:szCs w:val="28"/>
          <w:shd w:val="clear" w:color="auto" w:fill="FFFFFF"/>
          <w:lang w:val="vi-VN"/>
        </w:rPr>
        <w:t xml:space="preserve"> </w:t>
      </w:r>
    </w:p>
    <w:p w14:paraId="7D483534" w14:textId="4936B13A" w:rsidR="00677BE7" w:rsidRPr="00677BE7" w:rsidRDefault="00C57A5B" w:rsidP="004D1F43">
      <w:pPr>
        <w:spacing w:before="120" w:line="320" w:lineRule="exact"/>
        <w:ind w:firstLine="567"/>
        <w:jc w:val="both"/>
        <w:rPr>
          <w:sz w:val="28"/>
          <w:szCs w:val="28"/>
          <w:shd w:val="clear" w:color="auto" w:fill="FFFFFF"/>
          <w:lang w:val="vi-VN"/>
        </w:rPr>
      </w:pPr>
      <w:r w:rsidRPr="00A511CD">
        <w:rPr>
          <w:sz w:val="28"/>
          <w:szCs w:val="28"/>
          <w:shd w:val="clear" w:color="auto" w:fill="FFFFFF"/>
          <w:lang w:val="vi-VN"/>
        </w:rPr>
        <w:t>T</w:t>
      </w:r>
      <w:r w:rsidR="00A45274" w:rsidRPr="00A511CD">
        <w:rPr>
          <w:sz w:val="28"/>
          <w:szCs w:val="28"/>
          <w:shd w:val="clear" w:color="auto" w:fill="FFFFFF"/>
          <w:lang w:val="vi-VN"/>
        </w:rPr>
        <w:t>hiết lập khung pháp lý điều chỉnh các quan hệ xã hội trong lĩnh vực thủy sản nhằm phát triển thủy sản bền vững, phù hợp với tình hình thực tế</w:t>
      </w:r>
      <w:r w:rsidR="00A511CD" w:rsidRPr="00A511CD">
        <w:rPr>
          <w:sz w:val="28"/>
          <w:szCs w:val="28"/>
          <w:shd w:val="clear" w:color="auto" w:fill="FFFFFF"/>
          <w:lang w:val="vi-VN"/>
        </w:rPr>
        <w:t xml:space="preserve"> tại địa phương, nội dung mới trong các văn bản chỉ đạo của Trung ương, </w:t>
      </w:r>
      <w:r w:rsidR="00677BE7">
        <w:rPr>
          <w:sz w:val="28"/>
          <w:szCs w:val="28"/>
          <w:lang w:val="de-DE"/>
        </w:rPr>
        <w:t>C</w:t>
      </w:r>
      <w:r w:rsidR="00677BE7" w:rsidRPr="009F598E">
        <w:rPr>
          <w:sz w:val="28"/>
          <w:szCs w:val="28"/>
          <w:lang w:val="de-DE"/>
        </w:rPr>
        <w:t>hiến lược phát triển thủy sản Việt Nam đến năm 2030, tầm nhìn đến năm 2045</w:t>
      </w:r>
      <w:r w:rsidR="00677BE7">
        <w:rPr>
          <w:sz w:val="28"/>
          <w:szCs w:val="28"/>
          <w:lang w:val="de-DE"/>
        </w:rPr>
        <w:t xml:space="preserve"> được phê duyệt tại </w:t>
      </w:r>
      <w:r w:rsidR="00677BE7" w:rsidRPr="00D52872">
        <w:rPr>
          <w:sz w:val="28"/>
          <w:szCs w:val="28"/>
          <w:lang w:val="de-DE"/>
        </w:rPr>
        <w:t xml:space="preserve">Quyết định </w:t>
      </w:r>
      <w:r w:rsidR="00677BE7">
        <w:rPr>
          <w:sz w:val="28"/>
          <w:szCs w:val="28"/>
          <w:lang w:val="de-DE"/>
        </w:rPr>
        <w:t xml:space="preserve">số </w:t>
      </w:r>
      <w:r w:rsidR="00677BE7" w:rsidRPr="00D52872">
        <w:rPr>
          <w:sz w:val="28"/>
          <w:szCs w:val="28"/>
          <w:lang w:val="de-DE"/>
        </w:rPr>
        <w:t>208/QĐ-TTg ngày 10/3/2023 của Thủ tướng Chính phủ</w:t>
      </w:r>
      <w:r w:rsidR="00677BE7">
        <w:rPr>
          <w:sz w:val="28"/>
          <w:szCs w:val="28"/>
          <w:lang w:val="de-DE"/>
        </w:rPr>
        <w:t xml:space="preserve">, Đề án </w:t>
      </w:r>
      <w:r w:rsidR="00677BE7" w:rsidRPr="00D52872">
        <w:rPr>
          <w:sz w:val="28"/>
          <w:szCs w:val="28"/>
          <w:lang w:val="de-DE"/>
        </w:rPr>
        <w:t>chuyển đổi một số nghề khai thác</w:t>
      </w:r>
      <w:r w:rsidR="00677BE7">
        <w:rPr>
          <w:sz w:val="28"/>
          <w:szCs w:val="28"/>
          <w:lang w:val="de-DE"/>
        </w:rPr>
        <w:t xml:space="preserve"> </w:t>
      </w:r>
      <w:r w:rsidR="00677BE7" w:rsidRPr="00D52872">
        <w:rPr>
          <w:sz w:val="28"/>
          <w:szCs w:val="28"/>
          <w:lang w:val="de-DE"/>
        </w:rPr>
        <w:t>hải sản ảnh hưởng đến nguồn lợi và môi trường sinh thái</w:t>
      </w:r>
      <w:r w:rsidR="00677BE7">
        <w:rPr>
          <w:sz w:val="28"/>
          <w:szCs w:val="28"/>
          <w:lang w:val="de-DE"/>
        </w:rPr>
        <w:t xml:space="preserve"> được phê duyệt </w:t>
      </w:r>
      <w:r w:rsidR="00677BE7" w:rsidRPr="00D52872">
        <w:rPr>
          <w:sz w:val="28"/>
          <w:szCs w:val="28"/>
          <w:lang w:val="de-DE"/>
        </w:rPr>
        <w:t xml:space="preserve">Quyết định </w:t>
      </w:r>
      <w:r w:rsidR="00677BE7">
        <w:rPr>
          <w:sz w:val="28"/>
          <w:szCs w:val="28"/>
          <w:lang w:val="de-DE"/>
        </w:rPr>
        <w:t xml:space="preserve">số </w:t>
      </w:r>
      <w:r w:rsidR="00677BE7" w:rsidRPr="00D52872">
        <w:rPr>
          <w:sz w:val="28"/>
          <w:szCs w:val="28"/>
          <w:lang w:val="de-DE"/>
        </w:rPr>
        <w:t>208/QĐ-TTg ngày 10/3/2023 của Thủ tướng Chính phủ</w:t>
      </w:r>
      <w:r w:rsidR="00677BE7" w:rsidRPr="00677BE7">
        <w:rPr>
          <w:sz w:val="28"/>
          <w:szCs w:val="28"/>
          <w:shd w:val="clear" w:color="auto" w:fill="FFFFFF"/>
          <w:lang w:val="vi-VN"/>
        </w:rPr>
        <w:t>.</w:t>
      </w:r>
    </w:p>
    <w:p w14:paraId="77B5205A" w14:textId="639C42C2" w:rsidR="008658B5" w:rsidRPr="000319B8" w:rsidRDefault="008658B5" w:rsidP="004D1F43">
      <w:pPr>
        <w:spacing w:before="120" w:line="320" w:lineRule="exact"/>
        <w:ind w:firstLine="567"/>
        <w:jc w:val="both"/>
        <w:rPr>
          <w:b/>
          <w:sz w:val="28"/>
          <w:szCs w:val="28"/>
          <w:lang w:val="vi-VN"/>
        </w:rPr>
      </w:pPr>
      <w:r w:rsidRPr="00A511CD">
        <w:rPr>
          <w:b/>
          <w:sz w:val="28"/>
          <w:szCs w:val="28"/>
          <w:lang w:val="vi-VN"/>
        </w:rPr>
        <w:t xml:space="preserve">2. Quan điểm xây dựng </w:t>
      </w:r>
      <w:r w:rsidR="000319B8" w:rsidRPr="000319B8">
        <w:rPr>
          <w:b/>
          <w:sz w:val="28"/>
          <w:szCs w:val="28"/>
          <w:lang w:val="vi-VN"/>
        </w:rPr>
        <w:t>quyết định</w:t>
      </w:r>
    </w:p>
    <w:p w14:paraId="6A5E9BAE" w14:textId="431266C7" w:rsidR="00A511CD" w:rsidRPr="00A511CD" w:rsidRDefault="00A511CD" w:rsidP="004D1F43">
      <w:pPr>
        <w:spacing w:before="120" w:line="320" w:lineRule="exact"/>
        <w:ind w:firstLine="567"/>
        <w:jc w:val="both"/>
        <w:rPr>
          <w:rFonts w:ascii="Helvetica" w:hAnsi="Helvetica"/>
          <w:sz w:val="21"/>
          <w:szCs w:val="21"/>
          <w:lang w:val="vi-VN"/>
        </w:rPr>
      </w:pPr>
      <w:r w:rsidRPr="00A511CD">
        <w:rPr>
          <w:iCs/>
          <w:sz w:val="28"/>
          <w:szCs w:val="28"/>
          <w:shd w:val="clear" w:color="auto" w:fill="FFFFFF"/>
          <w:lang w:val="vi-VN"/>
        </w:rPr>
        <w:t xml:space="preserve">- </w:t>
      </w:r>
      <w:r w:rsidRPr="00A511CD">
        <w:rPr>
          <w:sz w:val="28"/>
          <w:szCs w:val="28"/>
          <w:shd w:val="clear" w:color="auto" w:fill="FFFFFF"/>
          <w:lang w:val="vi-VN"/>
        </w:rPr>
        <w:t>Thống nhất với Hiến pháp và các văn bản quy phạm pháp luật hiện hành thuộc hệ thống pháp luật Việt Nam, đặc biệt là phù hợp với các nội dung của Luật Thủy sản 2017 các văn bản hướng dẫn thi hành Luật, quy định về chống khai thác IUU.</w:t>
      </w:r>
    </w:p>
    <w:p w14:paraId="55782BA6" w14:textId="5F318BD7" w:rsidR="00A45274" w:rsidRPr="00A511CD" w:rsidRDefault="008658B5" w:rsidP="004D1F43">
      <w:pPr>
        <w:spacing w:before="120" w:line="320" w:lineRule="exact"/>
        <w:ind w:firstLine="567"/>
        <w:jc w:val="both"/>
        <w:rPr>
          <w:rFonts w:ascii="Helvetica" w:hAnsi="Helvetica"/>
          <w:sz w:val="21"/>
          <w:szCs w:val="21"/>
          <w:lang w:val="vi-VN"/>
        </w:rPr>
      </w:pPr>
      <w:r w:rsidRPr="00A511CD">
        <w:rPr>
          <w:iCs/>
          <w:sz w:val="28"/>
          <w:szCs w:val="28"/>
          <w:shd w:val="clear" w:color="auto" w:fill="FFFFFF"/>
          <w:lang w:val="vi-VN"/>
        </w:rPr>
        <w:t>- Thực hiện</w:t>
      </w:r>
      <w:r w:rsidR="00A45274" w:rsidRPr="00A511CD">
        <w:rPr>
          <w:sz w:val="28"/>
          <w:szCs w:val="28"/>
          <w:shd w:val="clear" w:color="auto" w:fill="FFFFFF"/>
          <w:lang w:val="vi-VN"/>
        </w:rPr>
        <w:t xml:space="preserve"> theo đúng chủ trương, đường lối, chính sách của Đảng về phát triển thủy sản bền vững,</w:t>
      </w:r>
      <w:r w:rsidR="00A511CD" w:rsidRPr="00A511CD">
        <w:rPr>
          <w:sz w:val="28"/>
          <w:szCs w:val="28"/>
          <w:shd w:val="clear" w:color="auto" w:fill="FFFFFF"/>
          <w:lang w:val="vi-VN"/>
        </w:rPr>
        <w:t xml:space="preserve"> xây dựng nghề cá “có trách nhiệm”, ph</w:t>
      </w:r>
      <w:r w:rsidR="004D1F43" w:rsidRPr="004D1F43">
        <w:rPr>
          <w:sz w:val="28"/>
          <w:szCs w:val="28"/>
          <w:shd w:val="clear" w:color="auto" w:fill="FFFFFF"/>
          <w:lang w:val="vi-VN"/>
        </w:rPr>
        <w:t>ù</w:t>
      </w:r>
      <w:r w:rsidR="00A511CD" w:rsidRPr="00A511CD">
        <w:rPr>
          <w:sz w:val="28"/>
          <w:szCs w:val="28"/>
          <w:shd w:val="clear" w:color="auto" w:fill="FFFFFF"/>
          <w:lang w:val="vi-VN"/>
        </w:rPr>
        <w:t xml:space="preserve"> hợp với quy định về khai thác thủy sản của các nước trong khu vực và Quốc tế</w:t>
      </w:r>
      <w:r w:rsidR="00A45274" w:rsidRPr="00A511CD">
        <w:rPr>
          <w:sz w:val="28"/>
          <w:szCs w:val="28"/>
          <w:shd w:val="clear" w:color="auto" w:fill="FFFFFF"/>
          <w:lang w:val="vi-VN"/>
        </w:rPr>
        <w:t>.</w:t>
      </w:r>
    </w:p>
    <w:p w14:paraId="7A21808D" w14:textId="7879AECB" w:rsidR="00A45274" w:rsidRPr="00A511CD" w:rsidRDefault="008658B5" w:rsidP="004D1F43">
      <w:pPr>
        <w:spacing w:before="120" w:line="320" w:lineRule="exact"/>
        <w:ind w:firstLine="567"/>
        <w:jc w:val="both"/>
        <w:rPr>
          <w:sz w:val="28"/>
          <w:szCs w:val="28"/>
          <w:shd w:val="clear" w:color="auto" w:fill="FFFFFF"/>
          <w:lang w:val="vi-VN"/>
        </w:rPr>
      </w:pPr>
      <w:r w:rsidRPr="00A511CD">
        <w:rPr>
          <w:sz w:val="28"/>
          <w:szCs w:val="28"/>
          <w:shd w:val="clear" w:color="auto" w:fill="FFFFFF"/>
          <w:lang w:val="vi-VN"/>
        </w:rPr>
        <w:t>-</w:t>
      </w:r>
      <w:r w:rsidR="00A511CD" w:rsidRPr="00A511CD">
        <w:rPr>
          <w:sz w:val="28"/>
          <w:szCs w:val="28"/>
          <w:shd w:val="clear" w:color="auto" w:fill="FFFFFF"/>
          <w:lang w:val="vi-VN"/>
        </w:rPr>
        <w:t xml:space="preserve"> </w:t>
      </w:r>
      <w:r w:rsidR="00677BE7" w:rsidRPr="00677BE7">
        <w:rPr>
          <w:sz w:val="28"/>
          <w:szCs w:val="28"/>
          <w:lang w:val="vi-VN"/>
        </w:rPr>
        <w:t>Quy định</w:t>
      </w:r>
      <w:r w:rsidR="00677BE7" w:rsidRPr="000B23DA">
        <w:rPr>
          <w:sz w:val="28"/>
          <w:szCs w:val="28"/>
          <w:lang w:val="vi-VN"/>
        </w:rPr>
        <w:t xml:space="preserve"> đảm bảo công bằng, công khai, mi</w:t>
      </w:r>
      <w:r w:rsidR="00677BE7">
        <w:rPr>
          <w:sz w:val="28"/>
          <w:szCs w:val="28"/>
          <w:lang w:val="vi-VN"/>
        </w:rPr>
        <w:t>nh bạch; khả thi khi triển khai,</w:t>
      </w:r>
      <w:r w:rsidR="00677BE7" w:rsidRPr="00A511CD">
        <w:rPr>
          <w:sz w:val="28"/>
          <w:szCs w:val="28"/>
          <w:shd w:val="clear" w:color="auto" w:fill="FFFFFF"/>
          <w:lang w:val="vi-VN"/>
        </w:rPr>
        <w:t xml:space="preserve"> </w:t>
      </w:r>
      <w:r w:rsidR="00677BE7" w:rsidRPr="00677BE7">
        <w:rPr>
          <w:sz w:val="28"/>
          <w:szCs w:val="28"/>
          <w:shd w:val="clear" w:color="auto" w:fill="FFFFFF"/>
          <w:lang w:val="vi-VN"/>
        </w:rPr>
        <w:t>p</w:t>
      </w:r>
      <w:r w:rsidR="00A511CD" w:rsidRPr="00A511CD">
        <w:rPr>
          <w:sz w:val="28"/>
          <w:szCs w:val="28"/>
          <w:shd w:val="clear" w:color="auto" w:fill="FFFFFF"/>
          <w:lang w:val="vi-VN"/>
        </w:rPr>
        <w:t>hù hợp với tình hình thực tế phát triển thủy sản của địa phương.</w:t>
      </w:r>
      <w:r w:rsidR="00A45274" w:rsidRPr="00A511CD">
        <w:rPr>
          <w:sz w:val="28"/>
          <w:szCs w:val="28"/>
          <w:shd w:val="clear" w:color="auto" w:fill="FFFFFF"/>
          <w:lang w:val="vi-VN"/>
        </w:rPr>
        <w:t xml:space="preserve"> </w:t>
      </w:r>
    </w:p>
    <w:p w14:paraId="0DF7F65D" w14:textId="6673A17E" w:rsidR="007A18F6" w:rsidRPr="008658B5" w:rsidRDefault="007A18F6" w:rsidP="004D1F43">
      <w:pPr>
        <w:spacing w:before="120" w:line="320" w:lineRule="exact"/>
        <w:ind w:firstLine="567"/>
        <w:jc w:val="both"/>
        <w:rPr>
          <w:b/>
          <w:sz w:val="26"/>
          <w:szCs w:val="26"/>
          <w:lang w:val="vi-VN"/>
        </w:rPr>
      </w:pPr>
      <w:r w:rsidRPr="008658B5">
        <w:rPr>
          <w:b/>
          <w:sz w:val="26"/>
          <w:szCs w:val="26"/>
          <w:lang w:val="vi-VN"/>
        </w:rPr>
        <w:t xml:space="preserve">III. QUÁ TRÌNH XÂY DỰNG DỰ THẢO </w:t>
      </w:r>
      <w:r w:rsidR="00A45274" w:rsidRPr="008658B5">
        <w:rPr>
          <w:b/>
          <w:sz w:val="26"/>
          <w:szCs w:val="26"/>
          <w:lang w:val="vi-VN"/>
        </w:rPr>
        <w:t>QUYẾT ĐỊNH</w:t>
      </w:r>
    </w:p>
    <w:p w14:paraId="1CF5D571" w14:textId="12C80B40" w:rsidR="00331311" w:rsidRPr="00A32CC3" w:rsidRDefault="00331311" w:rsidP="004D1F43">
      <w:pPr>
        <w:pStyle w:val="NormalWeb"/>
        <w:widowControl w:val="0"/>
        <w:spacing w:before="120" w:beforeAutospacing="0" w:after="0" w:afterAutospacing="0" w:line="320" w:lineRule="exact"/>
        <w:ind w:firstLine="567"/>
        <w:jc w:val="both"/>
        <w:rPr>
          <w:rFonts w:eastAsia="Calibri"/>
          <w:color w:val="000000"/>
          <w:sz w:val="28"/>
          <w:szCs w:val="28"/>
          <w:lang w:val="nb-NO"/>
        </w:rPr>
      </w:pPr>
      <w:r>
        <w:rPr>
          <w:rFonts w:eastAsia="Calibri"/>
          <w:b/>
          <w:color w:val="000000"/>
          <w:sz w:val="28"/>
          <w:szCs w:val="28"/>
          <w:lang w:val="nb-NO"/>
        </w:rPr>
        <w:tab/>
      </w:r>
      <w:r>
        <w:rPr>
          <w:rFonts w:eastAsia="Calibri"/>
          <w:color w:val="000000"/>
          <w:sz w:val="28"/>
          <w:szCs w:val="28"/>
          <w:lang w:val="nb-NO"/>
        </w:rPr>
        <w:t xml:space="preserve">Ngày 28/11/2023, Văn phòng UBND tỉnh Thanh Hóa ban hành Công văn số 1969/VP-THKH của về việc </w:t>
      </w:r>
      <w:r w:rsidRPr="00A32CC3">
        <w:rPr>
          <w:rFonts w:eastAsia="Calibri"/>
          <w:color w:val="000000"/>
          <w:sz w:val="28"/>
          <w:szCs w:val="28"/>
          <w:lang w:val="nb-NO"/>
        </w:rPr>
        <w:t>đề nghị tham gia góp ý vào</w:t>
      </w:r>
      <w:r>
        <w:rPr>
          <w:rFonts w:eastAsia="Calibri"/>
          <w:color w:val="000000"/>
          <w:sz w:val="28"/>
          <w:szCs w:val="28"/>
          <w:lang w:val="nb-NO"/>
        </w:rPr>
        <w:t xml:space="preserve"> </w:t>
      </w:r>
      <w:r w:rsidRPr="00A32CC3">
        <w:rPr>
          <w:rFonts w:eastAsia="Calibri"/>
          <w:color w:val="000000"/>
          <w:sz w:val="28"/>
          <w:szCs w:val="28"/>
          <w:lang w:val="nb-NO"/>
        </w:rPr>
        <w:t>dự thảo Chương trình công tác</w:t>
      </w:r>
      <w:r>
        <w:rPr>
          <w:rFonts w:eastAsia="Calibri"/>
          <w:color w:val="000000"/>
          <w:sz w:val="28"/>
          <w:szCs w:val="28"/>
          <w:lang w:val="nb-NO"/>
        </w:rPr>
        <w:t xml:space="preserve"> </w:t>
      </w:r>
      <w:r w:rsidRPr="00A32CC3">
        <w:rPr>
          <w:rFonts w:eastAsia="Calibri"/>
          <w:color w:val="000000"/>
          <w:sz w:val="28"/>
          <w:szCs w:val="28"/>
          <w:lang w:val="nb-NO"/>
        </w:rPr>
        <w:t>năm 2024 của UBND tỉnh</w:t>
      </w:r>
      <w:r>
        <w:rPr>
          <w:rFonts w:eastAsia="Calibri"/>
          <w:color w:val="000000"/>
          <w:sz w:val="28"/>
          <w:szCs w:val="28"/>
          <w:lang w:val="nb-NO"/>
        </w:rPr>
        <w:t>, theo đó tại Nội dung số 42, Phụ lục 1: Văn phòng UBND tỉnh đề xuất Sở Nông nghiệp và PTNT chủ trì xây dựng Quyết định sửa đổi, bổ sung Quyết định</w:t>
      </w:r>
      <w:r w:rsidRPr="00A32CC3">
        <w:rPr>
          <w:color w:val="000000"/>
          <w:sz w:val="28"/>
          <w:szCs w:val="28"/>
          <w:lang w:val="nb-NO"/>
        </w:rPr>
        <w:t xml:space="preserve"> số 35/2019/QĐ-UBND ngày 05/11/2019</w:t>
      </w:r>
      <w:r>
        <w:rPr>
          <w:color w:val="000000"/>
          <w:sz w:val="28"/>
          <w:szCs w:val="28"/>
          <w:lang w:val="nb-NO"/>
        </w:rPr>
        <w:t>.</w:t>
      </w:r>
    </w:p>
    <w:p w14:paraId="3BAAE9E1" w14:textId="03954718" w:rsidR="003C5677" w:rsidRPr="0053753B" w:rsidRDefault="00331311" w:rsidP="004D1F43">
      <w:pPr>
        <w:widowControl w:val="0"/>
        <w:spacing w:before="120" w:line="320" w:lineRule="exact"/>
        <w:ind w:firstLine="567"/>
        <w:jc w:val="both"/>
        <w:rPr>
          <w:bCs/>
          <w:kern w:val="32"/>
          <w:sz w:val="28"/>
          <w:szCs w:val="28"/>
          <w:lang w:val="vi-VN"/>
        </w:rPr>
      </w:pPr>
      <w:r w:rsidRPr="00331311">
        <w:rPr>
          <w:bCs/>
          <w:kern w:val="32"/>
          <w:sz w:val="28"/>
          <w:szCs w:val="28"/>
          <w:lang w:val="nb-NO"/>
        </w:rPr>
        <w:t>N</w:t>
      </w:r>
      <w:r w:rsidRPr="00971E08">
        <w:rPr>
          <w:bCs/>
          <w:kern w:val="32"/>
          <w:sz w:val="28"/>
          <w:szCs w:val="28"/>
          <w:lang w:val="vi-VN"/>
        </w:rPr>
        <w:t>gày 01/01/2024</w:t>
      </w:r>
      <w:r w:rsidRPr="00331311">
        <w:rPr>
          <w:bCs/>
          <w:kern w:val="32"/>
          <w:sz w:val="28"/>
          <w:szCs w:val="28"/>
          <w:lang w:val="nb-NO"/>
        </w:rPr>
        <w:t>, UBND tỉnh ban hành</w:t>
      </w:r>
      <w:r w:rsidRPr="00971E08">
        <w:rPr>
          <w:bCs/>
          <w:kern w:val="32"/>
          <w:sz w:val="28"/>
          <w:szCs w:val="28"/>
          <w:lang w:val="vi-VN"/>
        </w:rPr>
        <w:t xml:space="preserve"> </w:t>
      </w:r>
      <w:r w:rsidR="00A45274" w:rsidRPr="00971E08">
        <w:rPr>
          <w:bCs/>
          <w:kern w:val="32"/>
          <w:sz w:val="28"/>
          <w:szCs w:val="28"/>
          <w:lang w:val="vi-VN"/>
        </w:rPr>
        <w:t xml:space="preserve">Quyết định số 01/QĐ-UBND về việc ban hành Chương trình công tác năm 2024 của Ủy ban nhân dân tỉnh Thanh Hóa, </w:t>
      </w:r>
      <w:r w:rsidR="003C5677" w:rsidRPr="0053753B">
        <w:rPr>
          <w:bCs/>
          <w:kern w:val="32"/>
          <w:sz w:val="28"/>
          <w:szCs w:val="28"/>
          <w:lang w:val="vi-VN"/>
        </w:rPr>
        <w:t>theo đó</w:t>
      </w:r>
      <w:r w:rsidRPr="00331311">
        <w:rPr>
          <w:bCs/>
          <w:kern w:val="32"/>
          <w:sz w:val="28"/>
          <w:szCs w:val="28"/>
          <w:lang w:val="nb-NO"/>
        </w:rPr>
        <w:t>:</w:t>
      </w:r>
      <w:r w:rsidR="003C5677" w:rsidRPr="0053753B">
        <w:rPr>
          <w:bCs/>
          <w:kern w:val="32"/>
          <w:sz w:val="28"/>
          <w:szCs w:val="28"/>
          <w:lang w:val="vi-VN"/>
        </w:rPr>
        <w:t xml:space="preserve"> </w:t>
      </w:r>
      <w:r w:rsidR="003C5677" w:rsidRPr="001F1F14">
        <w:rPr>
          <w:bCs/>
          <w:kern w:val="32"/>
          <w:sz w:val="28"/>
          <w:szCs w:val="28"/>
          <w:lang w:val="vi-VN"/>
        </w:rPr>
        <w:t>giao</w:t>
      </w:r>
      <w:r w:rsidR="001F1F14" w:rsidRPr="001F1F14">
        <w:rPr>
          <w:bCs/>
          <w:kern w:val="32"/>
          <w:sz w:val="28"/>
          <w:szCs w:val="28"/>
          <w:lang w:val="vi-VN"/>
        </w:rPr>
        <w:t xml:space="preserve"> </w:t>
      </w:r>
      <w:r w:rsidR="001F1F14" w:rsidRPr="0053753B">
        <w:rPr>
          <w:bCs/>
          <w:kern w:val="32"/>
          <w:sz w:val="28"/>
          <w:szCs w:val="28"/>
          <w:lang w:val="vi-VN"/>
        </w:rPr>
        <w:t>S</w:t>
      </w:r>
      <w:r w:rsidR="001F1F14" w:rsidRPr="001F1F14">
        <w:rPr>
          <w:bCs/>
          <w:kern w:val="32"/>
          <w:sz w:val="28"/>
          <w:szCs w:val="28"/>
          <w:lang w:val="vi-VN"/>
        </w:rPr>
        <w:t xml:space="preserve">ở Nông nghiệp và PTNT trình UBND tỉnh </w:t>
      </w:r>
      <w:r w:rsidR="001F1F14" w:rsidRPr="0053753B">
        <w:rPr>
          <w:bCs/>
          <w:kern w:val="32"/>
          <w:sz w:val="28"/>
          <w:szCs w:val="28"/>
          <w:lang w:val="vi-VN"/>
        </w:rPr>
        <w:t>s</w:t>
      </w:r>
      <w:r w:rsidR="001F1F14" w:rsidRPr="001F1F14">
        <w:rPr>
          <w:bCs/>
          <w:kern w:val="32"/>
          <w:sz w:val="28"/>
          <w:szCs w:val="28"/>
          <w:lang w:val="vi-VN"/>
        </w:rPr>
        <w:t>ửa đổi, bổ sung Quyết định số 35/2019/QĐ-UBND ngày 05/11/2019 của UBND tỉnh ban hành Quy định tiêu chí đặc thù đối với đóng mới, cải hoán, thuê, mua tàu cá trên biển; quy định về đóng mới, cải hoán, thuê, mua tàu cá hoạt động trong nội địa thuộc phạm vi quản lý của tỉnh Thanh Hóa; quy trình xét duyệt hồ sơ đề nghị cấp văn bản chấp thuận đóng mới, cải hoán, thuê, mua tàu cá; phân công, phân cấp quản lý tàu cá trên địa bàn tỉnh Thanh Hóa</w:t>
      </w:r>
      <w:r w:rsidR="001F1F14" w:rsidRPr="0053753B">
        <w:rPr>
          <w:bCs/>
          <w:kern w:val="32"/>
          <w:sz w:val="28"/>
          <w:szCs w:val="28"/>
          <w:lang w:val="vi-VN"/>
        </w:rPr>
        <w:t>.</w:t>
      </w:r>
    </w:p>
    <w:p w14:paraId="62DE3E86" w14:textId="16F7CE1D" w:rsidR="00A45274" w:rsidRPr="00353890" w:rsidRDefault="00A45274" w:rsidP="004D1F43">
      <w:pPr>
        <w:widowControl w:val="0"/>
        <w:spacing w:before="120" w:line="320" w:lineRule="exact"/>
        <w:ind w:firstLine="567"/>
        <w:jc w:val="both"/>
        <w:rPr>
          <w:bCs/>
          <w:kern w:val="32"/>
          <w:sz w:val="28"/>
          <w:szCs w:val="28"/>
          <w:lang w:val="vi-VN"/>
        </w:rPr>
      </w:pPr>
      <w:r w:rsidRPr="00971E08">
        <w:rPr>
          <w:bCs/>
          <w:kern w:val="32"/>
          <w:sz w:val="28"/>
          <w:szCs w:val="28"/>
          <w:lang w:val="vi-VN"/>
        </w:rPr>
        <w:t>Sở Nông nghiệp và PTNT</w:t>
      </w:r>
      <w:r w:rsidRPr="00A45274">
        <w:rPr>
          <w:bCs/>
          <w:kern w:val="32"/>
          <w:sz w:val="28"/>
          <w:szCs w:val="28"/>
          <w:lang w:val="vi-VN"/>
        </w:rPr>
        <w:t xml:space="preserve"> đã ban hành Quyết định số 28/QĐ-</w:t>
      </w:r>
      <w:r w:rsidR="003F3607" w:rsidRPr="003F3607">
        <w:rPr>
          <w:bCs/>
          <w:kern w:val="32"/>
          <w:sz w:val="28"/>
          <w:szCs w:val="28"/>
          <w:lang w:val="vi-VN"/>
        </w:rPr>
        <w:t xml:space="preserve">SNN&amp;PTNT </w:t>
      </w:r>
      <w:r w:rsidRPr="00A45274">
        <w:rPr>
          <w:bCs/>
          <w:kern w:val="32"/>
          <w:sz w:val="28"/>
          <w:szCs w:val="28"/>
          <w:lang w:val="vi-VN"/>
        </w:rPr>
        <w:t xml:space="preserve"> ngày</w:t>
      </w:r>
      <w:r w:rsidR="006009B0" w:rsidRPr="006009B0">
        <w:rPr>
          <w:bCs/>
          <w:kern w:val="32"/>
          <w:sz w:val="28"/>
          <w:szCs w:val="28"/>
          <w:lang w:val="vi-VN"/>
        </w:rPr>
        <w:t xml:space="preserve"> 20/1/2024 về việc </w:t>
      </w:r>
      <w:r w:rsidR="00353890" w:rsidRPr="00353890">
        <w:rPr>
          <w:bCs/>
          <w:kern w:val="32"/>
          <w:sz w:val="28"/>
          <w:szCs w:val="28"/>
          <w:lang w:val="vi-VN"/>
        </w:rPr>
        <w:t xml:space="preserve">ban hành Kế hoạch chi tiết công tác chuẩn bị xây dựng các đề án và thành lập các Tổ tham mưu xây dựng đề án được giao chủ trì năm </w:t>
      </w:r>
      <w:r w:rsidR="00353890" w:rsidRPr="00353890">
        <w:rPr>
          <w:bCs/>
          <w:kern w:val="32"/>
          <w:sz w:val="28"/>
          <w:szCs w:val="28"/>
          <w:lang w:val="vi-VN"/>
        </w:rPr>
        <w:lastRenderedPageBreak/>
        <w:t xml:space="preserve">2024. Chi cục Thủy sản ban hành Quyết định số 24/QĐ-CCTS ngày 19/2/2024 về việc Thành lập Tổ công tác xây dựng văn bản sửa đổi, bổ sung Quyết định số 35/2019/QĐ-UBND ngày 05/11/2019 của UBND tỉnh. </w:t>
      </w:r>
    </w:p>
    <w:p w14:paraId="2AE20BCC" w14:textId="616FBECE" w:rsidR="00353890" w:rsidRPr="0053753B" w:rsidRDefault="00D86598" w:rsidP="004D1F43">
      <w:pPr>
        <w:widowControl w:val="0"/>
        <w:spacing w:before="120" w:line="320" w:lineRule="exact"/>
        <w:ind w:firstLine="567"/>
        <w:jc w:val="both"/>
        <w:rPr>
          <w:bCs/>
          <w:kern w:val="32"/>
          <w:sz w:val="28"/>
          <w:szCs w:val="28"/>
          <w:lang w:val="vi-VN"/>
        </w:rPr>
      </w:pPr>
      <w:r w:rsidRPr="00D86598">
        <w:rPr>
          <w:bCs/>
          <w:kern w:val="32"/>
          <w:sz w:val="28"/>
          <w:szCs w:val="28"/>
          <w:lang w:val="vi-VN"/>
        </w:rPr>
        <w:t xml:space="preserve">Trên </w:t>
      </w:r>
      <w:r w:rsidRPr="00B20382">
        <w:rPr>
          <w:bCs/>
          <w:kern w:val="32"/>
          <w:sz w:val="28"/>
          <w:szCs w:val="28"/>
          <w:lang w:val="vi-VN"/>
        </w:rPr>
        <w:t>cơ sở</w:t>
      </w:r>
      <w:r w:rsidR="00353890" w:rsidRPr="00B20382">
        <w:rPr>
          <w:bCs/>
          <w:kern w:val="32"/>
          <w:sz w:val="28"/>
          <w:szCs w:val="28"/>
          <w:lang w:val="vi-VN"/>
        </w:rPr>
        <w:t xml:space="preserve"> </w:t>
      </w:r>
      <w:r w:rsidR="003C5677" w:rsidRPr="0053753B">
        <w:rPr>
          <w:bCs/>
          <w:kern w:val="32"/>
          <w:sz w:val="28"/>
          <w:szCs w:val="28"/>
          <w:lang w:val="vi-VN"/>
        </w:rPr>
        <w:t>r</w:t>
      </w:r>
      <w:r w:rsidR="003C5677" w:rsidRPr="003C5677">
        <w:rPr>
          <w:bCs/>
          <w:kern w:val="32"/>
          <w:sz w:val="28"/>
          <w:szCs w:val="28"/>
          <w:lang w:val="vi-VN"/>
        </w:rPr>
        <w:t>à soát, đánh giá các văn bản quy phạm pháp luật có liên quan đang có hiệu lực thi hành</w:t>
      </w:r>
      <w:r w:rsidRPr="00B20382">
        <w:rPr>
          <w:bCs/>
          <w:kern w:val="32"/>
          <w:sz w:val="28"/>
          <w:szCs w:val="28"/>
          <w:lang w:val="vi-VN"/>
        </w:rPr>
        <w:t xml:space="preserve">, </w:t>
      </w:r>
      <w:r w:rsidR="00353890" w:rsidRPr="00B20382">
        <w:rPr>
          <w:bCs/>
          <w:kern w:val="32"/>
          <w:sz w:val="28"/>
          <w:szCs w:val="28"/>
          <w:lang w:val="vi-VN"/>
        </w:rPr>
        <w:t>chỉ đạo</w:t>
      </w:r>
      <w:r w:rsidRPr="00B20382">
        <w:rPr>
          <w:bCs/>
          <w:kern w:val="32"/>
          <w:sz w:val="28"/>
          <w:szCs w:val="28"/>
          <w:lang w:val="vi-VN"/>
        </w:rPr>
        <w:t xml:space="preserve"> Chính phủ,</w:t>
      </w:r>
      <w:r w:rsidR="00353890" w:rsidRPr="00B20382">
        <w:rPr>
          <w:bCs/>
          <w:kern w:val="32"/>
          <w:sz w:val="28"/>
          <w:szCs w:val="28"/>
          <w:lang w:val="vi-VN"/>
        </w:rPr>
        <w:t xml:space="preserve"> Bộ Nông nghiệp và PTNT</w:t>
      </w:r>
      <w:r w:rsidRPr="00B20382">
        <w:rPr>
          <w:bCs/>
          <w:kern w:val="32"/>
          <w:sz w:val="28"/>
          <w:szCs w:val="28"/>
          <w:lang w:val="vi-VN"/>
        </w:rPr>
        <w:t xml:space="preserve">, Tỉnh ủy, UBND tỉnh và </w:t>
      </w:r>
      <w:r w:rsidR="003C5677" w:rsidRPr="00B20382">
        <w:rPr>
          <w:bCs/>
          <w:kern w:val="32"/>
          <w:sz w:val="28"/>
          <w:szCs w:val="28"/>
          <w:lang w:val="vi-VN"/>
        </w:rPr>
        <w:t>tổng hợp kết quả thực hiện Quyết định số 35/2019/QĐ-UBND ngày 05/11/2019 của UBND tỉnh</w:t>
      </w:r>
      <w:r w:rsidR="003C5677" w:rsidRPr="0053753B">
        <w:rPr>
          <w:bCs/>
          <w:kern w:val="32"/>
          <w:sz w:val="28"/>
          <w:szCs w:val="28"/>
          <w:lang w:val="vi-VN"/>
        </w:rPr>
        <w:t xml:space="preserve">; </w:t>
      </w:r>
      <w:r w:rsidRPr="00B20382">
        <w:rPr>
          <w:bCs/>
          <w:kern w:val="32"/>
          <w:sz w:val="28"/>
          <w:szCs w:val="28"/>
          <w:lang w:val="vi-VN"/>
        </w:rPr>
        <w:t>Chi cục Thủy sản nghiên cứu, xây dựng dự thảo các văn bản sửa đổi, bổ sung Quy định tiêu chí đặc thù.</w:t>
      </w:r>
    </w:p>
    <w:p w14:paraId="386686F3" w14:textId="14251F12" w:rsidR="00DF07A8" w:rsidRPr="00DF07A8" w:rsidRDefault="00C82089" w:rsidP="004D1F43">
      <w:pPr>
        <w:widowControl w:val="0"/>
        <w:spacing w:before="120" w:line="320" w:lineRule="exact"/>
        <w:ind w:firstLine="567"/>
        <w:jc w:val="both"/>
        <w:rPr>
          <w:spacing w:val="-2"/>
          <w:sz w:val="28"/>
          <w:szCs w:val="28"/>
          <w:lang w:val="vi-VN"/>
        </w:rPr>
      </w:pPr>
      <w:r w:rsidRPr="004D1F43">
        <w:rPr>
          <w:spacing w:val="-2"/>
          <w:sz w:val="28"/>
          <w:szCs w:val="28"/>
          <w:lang w:val="vi-VN"/>
        </w:rPr>
        <w:t xml:space="preserve">Sở Nông nghiệp và PTNT đã </w:t>
      </w:r>
      <w:r w:rsidR="002C49A3" w:rsidRPr="004D1F43">
        <w:rPr>
          <w:spacing w:val="-2"/>
          <w:sz w:val="28"/>
          <w:szCs w:val="28"/>
          <w:lang w:val="vi-VN"/>
        </w:rPr>
        <w:t>ban hành:</w:t>
      </w:r>
      <w:r w:rsidRPr="004D1F43">
        <w:rPr>
          <w:spacing w:val="-2"/>
          <w:sz w:val="28"/>
          <w:szCs w:val="28"/>
          <w:lang w:val="vi-VN"/>
        </w:rPr>
        <w:t xml:space="preserve"> Công văn số </w:t>
      </w:r>
      <w:r w:rsidR="00D47172" w:rsidRPr="004D1F43">
        <w:rPr>
          <w:spacing w:val="-2"/>
          <w:sz w:val="28"/>
          <w:szCs w:val="28"/>
          <w:lang w:val="vi-VN"/>
        </w:rPr>
        <w:t>1129</w:t>
      </w:r>
      <w:r w:rsidRPr="004D1F43">
        <w:rPr>
          <w:spacing w:val="-2"/>
          <w:sz w:val="28"/>
          <w:szCs w:val="28"/>
          <w:lang w:val="vi-VN"/>
        </w:rPr>
        <w:t>/SNN&amp;PTNT-CCTS</w:t>
      </w:r>
      <w:r w:rsidR="002C49A3" w:rsidRPr="004D1F43">
        <w:rPr>
          <w:spacing w:val="-2"/>
          <w:sz w:val="28"/>
          <w:szCs w:val="28"/>
          <w:lang w:val="vi-VN"/>
        </w:rPr>
        <w:t xml:space="preserve"> ngày 08/3/2024  gửi các sở, ngành, UBND các huyện,TX,TP ven biển</w:t>
      </w:r>
      <w:r w:rsidRPr="004D1F43">
        <w:rPr>
          <w:spacing w:val="-2"/>
          <w:sz w:val="28"/>
          <w:szCs w:val="28"/>
          <w:lang w:val="vi-VN"/>
        </w:rPr>
        <w:t xml:space="preserve"> về việc đề nghị tham gia ý kiến dự thảo các văn bản sửa đổi, bổ sung Quy định tiêu chí đặc thù kèm theo Quyết định </w:t>
      </w:r>
      <w:r w:rsidRPr="004D1F43">
        <w:rPr>
          <w:bCs/>
          <w:spacing w:val="-2"/>
          <w:kern w:val="32"/>
          <w:sz w:val="28"/>
          <w:szCs w:val="28"/>
          <w:lang w:val="vi-VN"/>
        </w:rPr>
        <w:t>số 35/2019/QĐ-UBND ngày 05/11/2019 của UBND tỉnh</w:t>
      </w:r>
      <w:r w:rsidR="002C49A3" w:rsidRPr="004D1F43">
        <w:rPr>
          <w:spacing w:val="-2"/>
          <w:sz w:val="28"/>
          <w:szCs w:val="28"/>
          <w:lang w:val="vi-VN"/>
        </w:rPr>
        <w:t>;</w:t>
      </w:r>
      <w:r w:rsidRPr="004D1F43">
        <w:rPr>
          <w:spacing w:val="-2"/>
          <w:sz w:val="28"/>
          <w:szCs w:val="28"/>
          <w:lang w:val="vi-VN"/>
        </w:rPr>
        <w:t xml:space="preserve"> </w:t>
      </w:r>
      <w:r w:rsidR="002C49A3" w:rsidRPr="004D1F43">
        <w:rPr>
          <w:spacing w:val="-2"/>
          <w:sz w:val="28"/>
          <w:szCs w:val="28"/>
          <w:lang w:val="vi-VN"/>
        </w:rPr>
        <w:t>Công văn số 1323/SNN&amp;PTNT-TS ngày 18/3/2024 đề nghị Cục Thủy sản tham gia ý kiến dự thảo các văn bản</w:t>
      </w:r>
      <w:r w:rsidR="002C49A3" w:rsidRPr="004D1F43">
        <w:rPr>
          <w:bCs/>
          <w:spacing w:val="-2"/>
          <w:kern w:val="32"/>
          <w:sz w:val="28"/>
          <w:szCs w:val="28"/>
          <w:lang w:val="vi-VN"/>
        </w:rPr>
        <w:t xml:space="preserve"> sửa đổi, bổ sung Quy định tiêu chí đặc thù</w:t>
      </w:r>
      <w:r w:rsidR="002C49A3" w:rsidRPr="004D1F43">
        <w:rPr>
          <w:spacing w:val="-2"/>
          <w:sz w:val="28"/>
          <w:szCs w:val="28"/>
          <w:lang w:val="vi-VN"/>
        </w:rPr>
        <w:t xml:space="preserve">; đăng tải </w:t>
      </w:r>
      <w:r w:rsidR="00DF07A8" w:rsidRPr="00DF07A8">
        <w:rPr>
          <w:spacing w:val="-2"/>
          <w:sz w:val="28"/>
          <w:szCs w:val="28"/>
          <w:lang w:val="vi-VN"/>
        </w:rPr>
        <w:t xml:space="preserve">toàn văn </w:t>
      </w:r>
      <w:r w:rsidR="002C49A3" w:rsidRPr="004D1F43">
        <w:rPr>
          <w:spacing w:val="-2"/>
          <w:sz w:val="28"/>
          <w:szCs w:val="28"/>
          <w:lang w:val="vi-VN"/>
        </w:rPr>
        <w:t>văn bản dự thảo tại C</w:t>
      </w:r>
      <w:r w:rsidR="00211CEB" w:rsidRPr="004D1F43">
        <w:rPr>
          <w:spacing w:val="-2"/>
          <w:sz w:val="28"/>
          <w:szCs w:val="28"/>
          <w:lang w:val="vi-VN"/>
        </w:rPr>
        <w:t>ổ</w:t>
      </w:r>
      <w:r w:rsidR="002C49A3" w:rsidRPr="004D1F43">
        <w:rPr>
          <w:spacing w:val="-2"/>
          <w:sz w:val="28"/>
          <w:szCs w:val="28"/>
          <w:lang w:val="vi-VN"/>
        </w:rPr>
        <w:t>ng thông tin điện tử của Sở Nông nghiệp và PTNT</w:t>
      </w:r>
      <w:r w:rsidR="00DF07A8" w:rsidRPr="00DF07A8">
        <w:rPr>
          <w:spacing w:val="-2"/>
          <w:sz w:val="28"/>
          <w:szCs w:val="28"/>
          <w:lang w:val="vi-VN"/>
        </w:rPr>
        <w:t xml:space="preserve"> để lấy ý kiến tham gia góp ý của tổ chức, cá nhân.</w:t>
      </w:r>
      <w:r w:rsidR="004D1F43" w:rsidRPr="004D1F43">
        <w:rPr>
          <w:spacing w:val="-2"/>
          <w:sz w:val="28"/>
          <w:szCs w:val="28"/>
          <w:lang w:val="vi-VN"/>
        </w:rPr>
        <w:t xml:space="preserve"> </w:t>
      </w:r>
    </w:p>
    <w:p w14:paraId="272BA08E" w14:textId="5053EC32" w:rsidR="002C49A3" w:rsidRPr="004D1F43" w:rsidRDefault="002C49A3" w:rsidP="004D1F43">
      <w:pPr>
        <w:widowControl w:val="0"/>
        <w:spacing w:before="120" w:line="320" w:lineRule="exact"/>
        <w:ind w:firstLine="567"/>
        <w:jc w:val="both"/>
        <w:rPr>
          <w:spacing w:val="-2"/>
          <w:sz w:val="28"/>
          <w:szCs w:val="28"/>
          <w:lang w:val="vi-VN"/>
        </w:rPr>
      </w:pPr>
      <w:r w:rsidRPr="004D1F43">
        <w:rPr>
          <w:spacing w:val="-2"/>
          <w:sz w:val="28"/>
          <w:szCs w:val="28"/>
          <w:lang w:val="vi-VN"/>
        </w:rPr>
        <w:t>Sở Nông nghiệp và PTNT đã nhận được văn bản tham gia ý kiến dự thảo của 14 đơn vị, trong đó có 12 đơn vị thống nhất với nội dung dự thảo (Bộ Chỉ huy Bộ đội Biên phòng tỉnh, Công an tỉnh, các sở: Giao thông vận tải, Tài chính, Văn hóa Thể thao và Du lịch, UBND các huyện: Nga Sơn, Hậu Lộc, Hoằng Hóa, Quảng Xương, TX Nghi Sơn, TP Sầm Sơn và TP Thanh Hóa) , có 02 đơn vị (Sở Tư pháp, Cục Thủy sản) tham gia ý kiến góp ý vào dự thảo văn bản.</w:t>
      </w:r>
    </w:p>
    <w:p w14:paraId="6E240AAE" w14:textId="78A41D97" w:rsidR="00C82089" w:rsidRPr="00A41214" w:rsidRDefault="004D1F43" w:rsidP="004D1F43">
      <w:pPr>
        <w:widowControl w:val="0"/>
        <w:spacing w:before="100" w:line="320" w:lineRule="exact"/>
        <w:ind w:firstLine="567"/>
        <w:jc w:val="both"/>
        <w:rPr>
          <w:sz w:val="28"/>
          <w:szCs w:val="28"/>
          <w:lang w:val="vi-VN"/>
        </w:rPr>
      </w:pPr>
      <w:r w:rsidRPr="004D1F43">
        <w:rPr>
          <w:sz w:val="28"/>
          <w:szCs w:val="28"/>
          <w:lang w:val="vi-VN"/>
        </w:rPr>
        <w:t>Ngày 23/4/2024 Sở Nông nghiệp và PTNT tổ chức Hội nghị với các sở, ban, ngành, UBND các huyện, TX, TP ven biển về việc tham</w:t>
      </w:r>
      <w:r>
        <w:rPr>
          <w:sz w:val="28"/>
          <w:szCs w:val="28"/>
          <w:lang w:val="vi-VN"/>
        </w:rPr>
        <w:t xml:space="preserve"> gia ý kiến dự thảo các văn bản</w:t>
      </w:r>
      <w:r w:rsidRPr="004D1F43">
        <w:rPr>
          <w:sz w:val="28"/>
          <w:szCs w:val="28"/>
          <w:lang w:val="vi-VN"/>
        </w:rPr>
        <w:t xml:space="preserve"> ban hành Quyết định. </w:t>
      </w:r>
      <w:r w:rsidR="002C49A3" w:rsidRPr="00B20382">
        <w:rPr>
          <w:sz w:val="28"/>
          <w:szCs w:val="28"/>
          <w:lang w:val="vi-VN"/>
        </w:rPr>
        <w:t>Trên cơ sở ý kiến tham gia góp ý của các đơn vị. Sở Nông nghiệp và PTNT đã bổ sung, hoàn thiện nội dung dự thảo</w:t>
      </w:r>
      <w:r w:rsidR="002C49A3" w:rsidRPr="002C49A3">
        <w:rPr>
          <w:sz w:val="28"/>
          <w:szCs w:val="28"/>
          <w:lang w:val="vi-VN"/>
        </w:rPr>
        <w:t xml:space="preserve"> </w:t>
      </w:r>
      <w:r w:rsidR="00C82089" w:rsidRPr="00A41214">
        <w:rPr>
          <w:sz w:val="28"/>
          <w:szCs w:val="28"/>
          <w:lang w:val="vi-VN"/>
        </w:rPr>
        <w:t xml:space="preserve">và ban hành </w:t>
      </w:r>
      <w:r w:rsidR="00C82089" w:rsidRPr="00B20382">
        <w:rPr>
          <w:sz w:val="28"/>
          <w:szCs w:val="28"/>
          <w:lang w:val="vi-VN"/>
        </w:rPr>
        <w:t>Công văn số ………../SNN&amp;PTNT-TS ngày …./</w:t>
      </w:r>
      <w:r w:rsidR="00C82089" w:rsidRPr="00A41214">
        <w:rPr>
          <w:sz w:val="28"/>
          <w:szCs w:val="28"/>
          <w:lang w:val="vi-VN"/>
        </w:rPr>
        <w:t>4</w:t>
      </w:r>
      <w:r w:rsidR="00C82089" w:rsidRPr="00B20382">
        <w:rPr>
          <w:sz w:val="28"/>
          <w:szCs w:val="28"/>
          <w:lang w:val="vi-VN"/>
        </w:rPr>
        <w:t xml:space="preserve">/2024 đề nghị Sở Tư pháp thẩm định. </w:t>
      </w:r>
    </w:p>
    <w:p w14:paraId="3231CE71" w14:textId="79CBA556" w:rsidR="00D3761B" w:rsidRPr="00E13FDE" w:rsidRDefault="00075A43" w:rsidP="004D1F43">
      <w:pPr>
        <w:spacing w:before="100" w:line="320" w:lineRule="exact"/>
        <w:ind w:firstLine="567"/>
        <w:jc w:val="both"/>
        <w:rPr>
          <w:b/>
          <w:sz w:val="26"/>
          <w:szCs w:val="26"/>
          <w:lang w:val="nl-NL"/>
        </w:rPr>
      </w:pPr>
      <w:r w:rsidRPr="00E13FDE">
        <w:rPr>
          <w:b/>
          <w:sz w:val="26"/>
          <w:szCs w:val="26"/>
          <w:lang w:val="vi-VN"/>
        </w:rPr>
        <w:t>I</w:t>
      </w:r>
      <w:r w:rsidR="007A18F6" w:rsidRPr="00E13FDE">
        <w:rPr>
          <w:b/>
          <w:sz w:val="26"/>
          <w:szCs w:val="26"/>
          <w:lang w:val="nl-NL"/>
        </w:rPr>
        <w:t>V</w:t>
      </w:r>
      <w:r w:rsidRPr="00E13FDE">
        <w:rPr>
          <w:b/>
          <w:sz w:val="26"/>
          <w:szCs w:val="26"/>
          <w:lang w:val="vi-VN"/>
        </w:rPr>
        <w:t xml:space="preserve">. </w:t>
      </w:r>
      <w:r w:rsidR="004F51BC" w:rsidRPr="00E13FDE">
        <w:rPr>
          <w:b/>
          <w:sz w:val="26"/>
          <w:szCs w:val="26"/>
          <w:lang w:val="nl-NL"/>
        </w:rPr>
        <w:t xml:space="preserve">BỐ CỤC VÀ </w:t>
      </w:r>
      <w:r w:rsidR="007A18F6" w:rsidRPr="00E13FDE">
        <w:rPr>
          <w:b/>
          <w:sz w:val="26"/>
          <w:szCs w:val="26"/>
          <w:lang w:val="nl-NL"/>
        </w:rPr>
        <w:t>NỘI DUNG</w:t>
      </w:r>
      <w:r w:rsidR="004F51BC" w:rsidRPr="00E13FDE">
        <w:rPr>
          <w:b/>
          <w:sz w:val="26"/>
          <w:szCs w:val="26"/>
          <w:lang w:val="nl-NL"/>
        </w:rPr>
        <w:t xml:space="preserve"> CƠ BẢN</w:t>
      </w:r>
      <w:r w:rsidR="007A18F6" w:rsidRPr="00E13FDE">
        <w:rPr>
          <w:b/>
          <w:sz w:val="26"/>
          <w:szCs w:val="26"/>
          <w:lang w:val="nl-NL"/>
        </w:rPr>
        <w:t xml:space="preserve"> </w:t>
      </w:r>
      <w:r w:rsidR="00B20382" w:rsidRPr="00E13FDE">
        <w:rPr>
          <w:b/>
          <w:sz w:val="26"/>
          <w:szCs w:val="26"/>
          <w:lang w:val="nl-NL"/>
        </w:rPr>
        <w:t>QUYẾT ĐỊNH</w:t>
      </w:r>
    </w:p>
    <w:p w14:paraId="0903CABC" w14:textId="77777777" w:rsidR="004D00ED" w:rsidRPr="00E13FDE" w:rsidRDefault="004F51BC" w:rsidP="004D1F43">
      <w:pPr>
        <w:spacing w:before="100" w:line="320" w:lineRule="exact"/>
        <w:ind w:firstLine="567"/>
        <w:jc w:val="both"/>
        <w:rPr>
          <w:b/>
          <w:bCs/>
          <w:sz w:val="28"/>
          <w:szCs w:val="28"/>
          <w:lang w:val="vi-VN"/>
        </w:rPr>
      </w:pPr>
      <w:r w:rsidRPr="00E13FDE">
        <w:rPr>
          <w:b/>
          <w:bCs/>
          <w:sz w:val="28"/>
          <w:szCs w:val="28"/>
          <w:lang w:val="vi-VN"/>
        </w:rPr>
        <w:t>1. Bố cục</w:t>
      </w:r>
    </w:p>
    <w:p w14:paraId="1E33F2E8" w14:textId="63DDA68F" w:rsidR="004D00ED" w:rsidRPr="00E13FDE" w:rsidRDefault="005B6817" w:rsidP="004D1F43">
      <w:pPr>
        <w:spacing w:before="100" w:line="320" w:lineRule="exact"/>
        <w:ind w:firstLine="567"/>
        <w:jc w:val="both"/>
        <w:rPr>
          <w:b/>
          <w:bCs/>
          <w:sz w:val="28"/>
          <w:szCs w:val="28"/>
          <w:lang w:val="vi-VN"/>
        </w:rPr>
      </w:pPr>
      <w:r w:rsidRPr="00E13FDE">
        <w:rPr>
          <w:sz w:val="28"/>
          <w:szCs w:val="28"/>
          <w:lang w:val="vi-VN"/>
        </w:rPr>
        <w:t xml:space="preserve">Dự thảo </w:t>
      </w:r>
      <w:r w:rsidR="00B53C64" w:rsidRPr="00E13FDE">
        <w:rPr>
          <w:sz w:val="28"/>
          <w:szCs w:val="28"/>
          <w:lang w:val="vi-VN"/>
        </w:rPr>
        <w:t>Quyết định</w:t>
      </w:r>
      <w:r w:rsidRPr="00E13FDE">
        <w:rPr>
          <w:sz w:val="28"/>
          <w:szCs w:val="28"/>
          <w:lang w:val="vi-VN"/>
        </w:rPr>
        <w:t xml:space="preserve"> gồm 0</w:t>
      </w:r>
      <w:r w:rsidR="00E13FDE" w:rsidRPr="00E13FDE">
        <w:rPr>
          <w:sz w:val="28"/>
          <w:szCs w:val="28"/>
          <w:lang w:val="vi-VN"/>
        </w:rPr>
        <w:t>3</w:t>
      </w:r>
      <w:r w:rsidR="004D00ED" w:rsidRPr="00E13FDE">
        <w:rPr>
          <w:sz w:val="28"/>
          <w:szCs w:val="28"/>
          <w:lang w:val="vi-VN"/>
        </w:rPr>
        <w:t xml:space="preserve"> điều:</w:t>
      </w:r>
    </w:p>
    <w:p w14:paraId="66BF0675" w14:textId="5D994053" w:rsidR="00E13FDE" w:rsidRPr="00E13FDE" w:rsidRDefault="004D00ED" w:rsidP="004D1F43">
      <w:pPr>
        <w:spacing w:before="100" w:line="320" w:lineRule="exact"/>
        <w:ind w:firstLine="567"/>
        <w:jc w:val="both"/>
        <w:rPr>
          <w:sz w:val="28"/>
          <w:szCs w:val="28"/>
          <w:lang w:val="vi-VN"/>
        </w:rPr>
      </w:pPr>
      <w:r w:rsidRPr="00E13FDE">
        <w:rPr>
          <w:b/>
          <w:sz w:val="28"/>
          <w:szCs w:val="28"/>
          <w:lang w:val="vi-VN"/>
        </w:rPr>
        <w:t xml:space="preserve">- Điều 1. </w:t>
      </w:r>
      <w:r w:rsidR="00E13FDE" w:rsidRPr="00E13FDE">
        <w:rPr>
          <w:sz w:val="28"/>
          <w:lang w:val="vi-VN"/>
        </w:rPr>
        <w:t>Sửa đổi, bổ sung một số điều của Quy định tiêu chí đặc thù;</w:t>
      </w:r>
    </w:p>
    <w:p w14:paraId="3C8A2364" w14:textId="5B4589FD" w:rsidR="005B6817" w:rsidRPr="00A511CD" w:rsidRDefault="005B6817" w:rsidP="004D1F43">
      <w:pPr>
        <w:spacing w:before="100" w:line="320" w:lineRule="exact"/>
        <w:ind w:firstLine="567"/>
        <w:jc w:val="both"/>
        <w:rPr>
          <w:b/>
          <w:sz w:val="28"/>
          <w:szCs w:val="28"/>
          <w:lang w:val="vi-VN"/>
        </w:rPr>
      </w:pPr>
      <w:r w:rsidRPr="00E13FDE">
        <w:rPr>
          <w:b/>
          <w:sz w:val="28"/>
          <w:szCs w:val="28"/>
          <w:lang w:val="vi-VN"/>
        </w:rPr>
        <w:t xml:space="preserve">- Điều </w:t>
      </w:r>
      <w:r w:rsidR="00E13FDE" w:rsidRPr="00E13FDE">
        <w:rPr>
          <w:b/>
          <w:sz w:val="28"/>
          <w:szCs w:val="28"/>
          <w:lang w:val="vi-VN"/>
        </w:rPr>
        <w:t>2</w:t>
      </w:r>
      <w:r w:rsidRPr="00E13FDE">
        <w:rPr>
          <w:b/>
          <w:sz w:val="28"/>
          <w:szCs w:val="28"/>
          <w:lang w:val="vi-VN"/>
        </w:rPr>
        <w:t xml:space="preserve">. </w:t>
      </w:r>
      <w:r w:rsidR="00E13FDE" w:rsidRPr="00E13FDE">
        <w:rPr>
          <w:sz w:val="28"/>
          <w:szCs w:val="28"/>
          <w:lang w:val="vi-VN"/>
        </w:rPr>
        <w:t>Hiệu lực thi hành</w:t>
      </w:r>
      <w:r w:rsidR="00E13FDE" w:rsidRPr="00A511CD">
        <w:rPr>
          <w:sz w:val="28"/>
          <w:szCs w:val="28"/>
          <w:lang w:val="vi-VN"/>
        </w:rPr>
        <w:t>;</w:t>
      </w:r>
    </w:p>
    <w:p w14:paraId="5E140126" w14:textId="15CBA6F3" w:rsidR="004D00ED" w:rsidRPr="00BF541D" w:rsidRDefault="005B6817" w:rsidP="004D1F43">
      <w:pPr>
        <w:spacing w:before="100" w:line="320" w:lineRule="exact"/>
        <w:ind w:firstLine="567"/>
        <w:jc w:val="both"/>
        <w:rPr>
          <w:sz w:val="28"/>
          <w:szCs w:val="28"/>
          <w:lang w:val="vi-VN"/>
        </w:rPr>
      </w:pPr>
      <w:r w:rsidRPr="00E13FDE">
        <w:rPr>
          <w:b/>
          <w:sz w:val="28"/>
          <w:szCs w:val="28"/>
          <w:lang w:val="vi-VN"/>
        </w:rPr>
        <w:t xml:space="preserve">- Điều </w:t>
      </w:r>
      <w:r w:rsidR="00E13FDE" w:rsidRPr="00A511CD">
        <w:rPr>
          <w:b/>
          <w:sz w:val="28"/>
          <w:szCs w:val="28"/>
          <w:lang w:val="vi-VN"/>
        </w:rPr>
        <w:t>3</w:t>
      </w:r>
      <w:r w:rsidRPr="00E13FDE">
        <w:rPr>
          <w:b/>
          <w:sz w:val="28"/>
          <w:szCs w:val="28"/>
          <w:lang w:val="vi-VN"/>
        </w:rPr>
        <w:t xml:space="preserve">. </w:t>
      </w:r>
      <w:r w:rsidR="00E13FDE" w:rsidRPr="00BF541D">
        <w:rPr>
          <w:sz w:val="28"/>
          <w:szCs w:val="28"/>
          <w:lang w:val="vi-VN"/>
        </w:rPr>
        <w:t>Tổ chức thực hiện.</w:t>
      </w:r>
    </w:p>
    <w:p w14:paraId="7452CA9C" w14:textId="666FB343" w:rsidR="004F51BC" w:rsidRPr="0097781C" w:rsidRDefault="004F51BC" w:rsidP="004D1F43">
      <w:pPr>
        <w:spacing w:before="100" w:line="320" w:lineRule="exact"/>
        <w:ind w:firstLine="567"/>
        <w:jc w:val="both"/>
        <w:rPr>
          <w:b/>
          <w:bCs/>
          <w:sz w:val="28"/>
          <w:szCs w:val="28"/>
          <w:lang w:val="vi-VN"/>
        </w:rPr>
      </w:pPr>
      <w:r w:rsidRPr="0097781C">
        <w:rPr>
          <w:b/>
          <w:bCs/>
          <w:sz w:val="28"/>
          <w:szCs w:val="28"/>
          <w:lang w:val="vi-VN"/>
        </w:rPr>
        <w:t>2. Nội dung cơ bản</w:t>
      </w:r>
    </w:p>
    <w:p w14:paraId="79290AC0" w14:textId="76B6570C" w:rsidR="00BF541D" w:rsidRPr="003A4956" w:rsidRDefault="00BF541D" w:rsidP="004D1F43">
      <w:pPr>
        <w:spacing w:before="120" w:line="320" w:lineRule="exact"/>
        <w:ind w:firstLine="567"/>
        <w:jc w:val="both"/>
        <w:rPr>
          <w:sz w:val="28"/>
          <w:lang w:val="vi-VN"/>
        </w:rPr>
      </w:pPr>
      <w:r w:rsidRPr="00C57A5B">
        <w:rPr>
          <w:sz w:val="28"/>
          <w:lang w:val="vi-VN"/>
        </w:rPr>
        <w:t>Sửa đổi, bổ sung một số điều của Quy định tiêu chí đặc thù ban hành kèm theo Quyết định số 35/2019/QĐ-UBND ngày 05/11/2019 của Ủy ban nhân dân tỉnh Thanh Hóa</w:t>
      </w:r>
      <w:r w:rsidR="00C57A5B" w:rsidRPr="00C57A5B">
        <w:rPr>
          <w:sz w:val="28"/>
          <w:lang w:val="vi-VN"/>
        </w:rPr>
        <w:t>, cụ thể</w:t>
      </w:r>
      <w:r w:rsidRPr="00C57A5B">
        <w:rPr>
          <w:sz w:val="28"/>
          <w:lang w:val="vi-VN"/>
        </w:rPr>
        <w:t xml:space="preserve"> như sau:</w:t>
      </w:r>
    </w:p>
    <w:p w14:paraId="368E6E06" w14:textId="329E1E46" w:rsidR="00BF541D" w:rsidRPr="009C684C" w:rsidRDefault="003533E7" w:rsidP="004D1F43">
      <w:pPr>
        <w:spacing w:before="120" w:line="320" w:lineRule="exact"/>
        <w:ind w:firstLine="567"/>
        <w:jc w:val="both"/>
        <w:rPr>
          <w:sz w:val="28"/>
          <w:lang w:val="vi-VN"/>
        </w:rPr>
      </w:pPr>
      <w:bookmarkStart w:id="1" w:name="khoan_1_1"/>
      <w:r w:rsidRPr="003533E7">
        <w:rPr>
          <w:b/>
          <w:sz w:val="28"/>
          <w:lang w:val="vi-VN"/>
        </w:rPr>
        <w:t>2.</w:t>
      </w:r>
      <w:r w:rsidR="00BF541D" w:rsidRPr="00951349">
        <w:rPr>
          <w:b/>
          <w:sz w:val="28"/>
          <w:lang w:val="vi-VN"/>
        </w:rPr>
        <w:t>1. Sửa đổi</w:t>
      </w:r>
      <w:bookmarkEnd w:id="1"/>
      <w:r w:rsidR="009C684C" w:rsidRPr="009C684C">
        <w:rPr>
          <w:b/>
          <w:sz w:val="28"/>
          <w:lang w:val="vi-VN"/>
        </w:rPr>
        <w:t xml:space="preserve"> cho phép mua mới tàu cá làm nghề lưới kéo vùng khơi </w:t>
      </w:r>
    </w:p>
    <w:p w14:paraId="2E86CAFA" w14:textId="39F00EF8" w:rsidR="00C57A5B" w:rsidRPr="00951349" w:rsidRDefault="00C57A5B" w:rsidP="004D1F43">
      <w:pPr>
        <w:spacing w:before="120" w:line="320" w:lineRule="exact"/>
        <w:ind w:firstLine="567"/>
        <w:jc w:val="both"/>
        <w:rPr>
          <w:sz w:val="28"/>
          <w:lang w:val="vi-VN"/>
        </w:rPr>
      </w:pPr>
      <w:r w:rsidRPr="00C57A5B">
        <w:rPr>
          <w:sz w:val="28"/>
          <w:lang w:val="vi-VN"/>
        </w:rPr>
        <w:t xml:space="preserve">Tại điểm khoản 3 Điều 4 </w:t>
      </w:r>
      <w:r w:rsidR="003E4878" w:rsidRPr="003E4878">
        <w:rPr>
          <w:sz w:val="28"/>
          <w:lang w:val="vi-VN"/>
        </w:rPr>
        <w:t>Quy định tiêu chí đặc thù</w:t>
      </w:r>
      <w:r w:rsidR="003E4878" w:rsidRPr="00951349">
        <w:rPr>
          <w:sz w:val="28"/>
          <w:lang w:val="vi-VN"/>
        </w:rPr>
        <w:t xml:space="preserve"> </w:t>
      </w:r>
      <w:r w:rsidR="00951349" w:rsidRPr="00951349">
        <w:rPr>
          <w:sz w:val="28"/>
          <w:lang w:val="vi-VN"/>
        </w:rPr>
        <w:t>q</w:t>
      </w:r>
      <w:r w:rsidRPr="00C57A5B">
        <w:rPr>
          <w:sz w:val="28"/>
          <w:lang w:val="vi-VN"/>
        </w:rPr>
        <w:t>uy định</w:t>
      </w:r>
      <w:r w:rsidR="00951349" w:rsidRPr="00951349">
        <w:rPr>
          <w:sz w:val="28"/>
          <w:lang w:val="vi-VN"/>
        </w:rPr>
        <w:t>:</w:t>
      </w:r>
    </w:p>
    <w:p w14:paraId="42968032" w14:textId="5F04BBAA" w:rsidR="00C57A5B" w:rsidRPr="00C57A5B" w:rsidRDefault="00C57A5B" w:rsidP="004D1F43">
      <w:pPr>
        <w:spacing w:before="120" w:line="320" w:lineRule="exact"/>
        <w:ind w:firstLine="567"/>
        <w:jc w:val="both"/>
        <w:rPr>
          <w:sz w:val="28"/>
          <w:lang w:val="vi-VN"/>
        </w:rPr>
      </w:pPr>
      <w:r w:rsidRPr="00C57A5B">
        <w:rPr>
          <w:sz w:val="28"/>
          <w:lang w:val="vi-VN"/>
        </w:rPr>
        <w:lastRenderedPageBreak/>
        <w:t>“3. Không cấp văn bản chấp thuận thuê, mua tàu cá từ tỉnh ngoài về đăng ký tại Thanh Hóa đối với tàu cá thuộc một trong các trường hợp sau:</w:t>
      </w:r>
    </w:p>
    <w:p w14:paraId="22C0CBF1" w14:textId="77777777" w:rsidR="00C57A5B" w:rsidRPr="00C57A5B" w:rsidRDefault="00C57A5B" w:rsidP="004D1F43">
      <w:pPr>
        <w:spacing w:before="120" w:line="320" w:lineRule="exact"/>
        <w:ind w:firstLine="567"/>
        <w:jc w:val="both"/>
        <w:rPr>
          <w:sz w:val="28"/>
          <w:lang w:val="vi-VN"/>
        </w:rPr>
      </w:pPr>
      <w:r w:rsidRPr="00C57A5B">
        <w:rPr>
          <w:sz w:val="28"/>
          <w:lang w:val="vi-VN"/>
        </w:rPr>
        <w:t>a) Tàu cá không có nguồn gốc, hồ sơ rõ ràng.</w:t>
      </w:r>
    </w:p>
    <w:p w14:paraId="595CA4DB" w14:textId="77777777" w:rsidR="00C57A5B" w:rsidRPr="00C57A5B" w:rsidRDefault="00C57A5B" w:rsidP="004D1F43">
      <w:pPr>
        <w:spacing w:before="120" w:line="320" w:lineRule="exact"/>
        <w:ind w:firstLine="567"/>
        <w:jc w:val="both"/>
        <w:rPr>
          <w:sz w:val="28"/>
          <w:lang w:val="vi-VN"/>
        </w:rPr>
      </w:pPr>
      <w:r w:rsidRPr="00C57A5B">
        <w:rPr>
          <w:sz w:val="28"/>
          <w:lang w:val="vi-VN"/>
        </w:rPr>
        <w:t>b) Tàu cá đang tranh chấp, đang bị cơ quan có thẩm quyền giam giữ.</w:t>
      </w:r>
    </w:p>
    <w:p w14:paraId="522D4A43" w14:textId="53759C45" w:rsidR="00C57A5B" w:rsidRPr="009C684C" w:rsidRDefault="00C57A5B" w:rsidP="004D1F43">
      <w:pPr>
        <w:spacing w:before="120" w:line="320" w:lineRule="exact"/>
        <w:ind w:firstLine="567"/>
        <w:jc w:val="both"/>
        <w:rPr>
          <w:sz w:val="28"/>
          <w:lang w:val="vi-VN"/>
        </w:rPr>
      </w:pPr>
      <w:r w:rsidRPr="009C684C">
        <w:rPr>
          <w:sz w:val="28"/>
          <w:lang w:val="vi-VN"/>
        </w:rPr>
        <w:t>c) Tàu cá đang hoạt động nghề lưới kéo.”</w:t>
      </w:r>
    </w:p>
    <w:p w14:paraId="7C7E3AD4" w14:textId="79FB5F84" w:rsidR="009C684C" w:rsidRPr="00640B9C" w:rsidRDefault="003A4956" w:rsidP="004D1F43">
      <w:pPr>
        <w:spacing w:before="120" w:line="320" w:lineRule="exact"/>
        <w:ind w:firstLine="567"/>
        <w:jc w:val="both"/>
        <w:rPr>
          <w:spacing w:val="2"/>
          <w:sz w:val="28"/>
          <w:lang w:val="vi-VN"/>
        </w:rPr>
      </w:pPr>
      <w:r w:rsidRPr="00640B9C">
        <w:rPr>
          <w:spacing w:val="2"/>
          <w:sz w:val="28"/>
          <w:lang w:val="vi-VN"/>
        </w:rPr>
        <w:t>- Tuy nhiên, một số chủ tàu cá có 2 tàu cá làm nghề lưới kéo đôi, trong trường hợp một tàu cá chìm đắm, hư hỏng, giải bản có nhu cầu mua tàu cá làm nghề lưới kéo từ tỉnh ngoài để thay thế không thực hiện được do không được cấp văn bản chấp thuận. Mặt khác Khoản 19 Điều 1 Nghị định số 37/2024/NĐ-CP ngày 04/4/2024 của Chính phủ quy định khi tàu cá</w:t>
      </w:r>
      <w:r w:rsidR="009C684C" w:rsidRPr="00640B9C">
        <w:rPr>
          <w:spacing w:val="2"/>
          <w:sz w:val="28"/>
          <w:lang w:val="vi-VN"/>
        </w:rPr>
        <w:t xml:space="preserve"> vùng khơi</w:t>
      </w:r>
      <w:r w:rsidRPr="00640B9C">
        <w:rPr>
          <w:spacing w:val="2"/>
          <w:sz w:val="28"/>
          <w:lang w:val="vi-VN"/>
        </w:rPr>
        <w:t xml:space="preserve"> chuyển nhượng giữa các tỉnh thì sẽ có thông báo chuyển hạn ngạch giấy phép khai thác thủy sản từ tỉnh bán tàu về tỉnh mua tàu, vì vậy việc mua mới tàu cá</w:t>
      </w:r>
      <w:r w:rsidR="009C684C" w:rsidRPr="00640B9C">
        <w:rPr>
          <w:spacing w:val="2"/>
          <w:sz w:val="28"/>
          <w:lang w:val="vi-VN"/>
        </w:rPr>
        <w:t xml:space="preserve"> vùng khơi</w:t>
      </w:r>
      <w:r w:rsidRPr="00640B9C">
        <w:rPr>
          <w:spacing w:val="2"/>
          <w:sz w:val="28"/>
          <w:lang w:val="vi-VN"/>
        </w:rPr>
        <w:t xml:space="preserve"> làm nghề lưới kéo không làm tăng số lượng tàu cá và hạn ngạch tàu cá làm nghề lưới kéo toàn quốc.</w:t>
      </w:r>
      <w:r w:rsidR="009C684C" w:rsidRPr="00640B9C">
        <w:rPr>
          <w:spacing w:val="2"/>
          <w:sz w:val="28"/>
          <w:lang w:val="vi-VN"/>
        </w:rPr>
        <w:t xml:space="preserve"> </w:t>
      </w:r>
      <w:r w:rsidR="000D142B" w:rsidRPr="00640B9C">
        <w:rPr>
          <w:spacing w:val="2"/>
          <w:sz w:val="28"/>
          <w:lang w:val="vi-VN"/>
        </w:rPr>
        <w:t xml:space="preserve">Do đó đề nghị </w:t>
      </w:r>
      <w:r w:rsidR="009C684C" w:rsidRPr="00640B9C">
        <w:rPr>
          <w:spacing w:val="2"/>
          <w:sz w:val="28"/>
          <w:lang w:val="vi-VN"/>
        </w:rPr>
        <w:t>sửa đổi điểm c khoản 3 Điều 4 từ : “c) Tàu cá đang hoạt động nghề lưới kéo.” Thành “c) Tàu cá đang hoạt động nghề lưới kéo vùng lộng và vùng ven bờ.”</w:t>
      </w:r>
    </w:p>
    <w:p w14:paraId="363595E3" w14:textId="4111A53E" w:rsidR="003A4956" w:rsidRPr="000D142B" w:rsidRDefault="009C684C" w:rsidP="004D1F43">
      <w:pPr>
        <w:spacing w:before="120" w:line="320" w:lineRule="exact"/>
        <w:ind w:firstLine="567"/>
        <w:jc w:val="both"/>
        <w:rPr>
          <w:b/>
          <w:sz w:val="28"/>
          <w:lang w:val="vi-VN"/>
        </w:rPr>
      </w:pPr>
      <w:r w:rsidRPr="009C684C">
        <w:rPr>
          <w:b/>
          <w:sz w:val="28"/>
          <w:lang w:val="vi-VN"/>
        </w:rPr>
        <w:t>2.2. Bổ sung quy định hạn chế về tuổi tàu</w:t>
      </w:r>
      <w:r w:rsidR="000D142B" w:rsidRPr="000D142B">
        <w:rPr>
          <w:b/>
          <w:sz w:val="28"/>
          <w:lang w:val="vi-VN"/>
        </w:rPr>
        <w:t>,</w:t>
      </w:r>
      <w:r w:rsidRPr="009C684C">
        <w:rPr>
          <w:b/>
          <w:sz w:val="28"/>
          <w:lang w:val="vi-VN"/>
        </w:rPr>
        <w:t xml:space="preserve"> hạn chế phát triển nghề lưới kéo, lưới rê thu ngừ</w:t>
      </w:r>
      <w:r w:rsidR="000D142B">
        <w:rPr>
          <w:b/>
          <w:sz w:val="28"/>
          <w:lang w:val="vi-VN"/>
        </w:rPr>
        <w:t xml:space="preserve"> và thực hiện mục tiêu</w:t>
      </w:r>
      <w:r w:rsidR="000D142B" w:rsidRPr="000D142B">
        <w:rPr>
          <w:b/>
          <w:sz w:val="28"/>
          <w:lang w:val="vi-VN"/>
        </w:rPr>
        <w:t xml:space="preserve"> cắt giảm tàu cá khai thác thủy sản hàng năm theo Quyết định số 208/QĐ-TTg ngày 10/3/2023 của Thủ tướng Chính phủ</w:t>
      </w:r>
    </w:p>
    <w:p w14:paraId="3F5FD7F2" w14:textId="0ACC003F" w:rsidR="0028229A" w:rsidRPr="006E7650" w:rsidRDefault="003A4956" w:rsidP="004D1F43">
      <w:pPr>
        <w:spacing w:before="120" w:line="320" w:lineRule="exact"/>
        <w:ind w:firstLine="567"/>
        <w:jc w:val="both"/>
        <w:rPr>
          <w:spacing w:val="2"/>
          <w:sz w:val="28"/>
          <w:lang w:val="vi-VN"/>
        </w:rPr>
      </w:pPr>
      <w:r w:rsidRPr="003A4956">
        <w:rPr>
          <w:sz w:val="28"/>
          <w:lang w:val="vi-VN"/>
        </w:rPr>
        <w:t>- T</w:t>
      </w:r>
      <w:r w:rsidR="00951349" w:rsidRPr="00951349">
        <w:rPr>
          <w:sz w:val="28"/>
          <w:lang w:val="vi-VN"/>
        </w:rPr>
        <w:t>ại Quyết định số 208/QĐ-TTg ngày 10/3/2023 của Thủ tướng Chính phủ về việc phê duyệt Đề án chuyển đổi một số nghề khai thác</w:t>
      </w:r>
      <w:r w:rsidR="003E4878" w:rsidRPr="003E4878">
        <w:rPr>
          <w:sz w:val="28"/>
          <w:lang w:val="vi-VN"/>
        </w:rPr>
        <w:t xml:space="preserve"> </w:t>
      </w:r>
      <w:r w:rsidR="00951349" w:rsidRPr="00951349">
        <w:rPr>
          <w:sz w:val="28"/>
          <w:lang w:val="vi-VN"/>
        </w:rPr>
        <w:t>hải sản ảnh hưởng đến nguồn lợi và môi trường sinh thái yêu cầu</w:t>
      </w:r>
      <w:r w:rsidR="0028229A" w:rsidRPr="0028229A">
        <w:rPr>
          <w:sz w:val="28"/>
          <w:lang w:val="vi-VN"/>
        </w:rPr>
        <w:t>:</w:t>
      </w:r>
      <w:r w:rsidRPr="003A4956">
        <w:rPr>
          <w:sz w:val="28"/>
          <w:lang w:val="vi-VN"/>
        </w:rPr>
        <w:t xml:space="preserve"> </w:t>
      </w:r>
      <w:r w:rsidR="000D142B" w:rsidRPr="000D142B">
        <w:rPr>
          <w:sz w:val="28"/>
          <w:lang w:val="vi-VN"/>
        </w:rPr>
        <w:t>“</w:t>
      </w:r>
      <w:r w:rsidR="0028229A" w:rsidRPr="00A511CD">
        <w:rPr>
          <w:sz w:val="28"/>
          <w:lang w:val="vi-VN"/>
        </w:rPr>
        <w:t xml:space="preserve">Cắt giảm những tàu cá làm nghề lưới kéo có chiều dài lớn nhất từ 15m nước trở lên, tàu cá có tuổi từ 15 tuổi trong giai đoạn đến năm 2025 và giảm dần trong giai đoạn 2026 </w:t>
      </w:r>
      <w:r w:rsidR="004D1F43" w:rsidRPr="004D1F43">
        <w:rPr>
          <w:sz w:val="28"/>
          <w:lang w:val="vi-VN"/>
        </w:rPr>
        <w:t>-</w:t>
      </w:r>
      <w:r w:rsidR="0028229A" w:rsidRPr="00A511CD">
        <w:rPr>
          <w:sz w:val="28"/>
          <w:lang w:val="vi-VN"/>
        </w:rPr>
        <w:t xml:space="preserve"> 2030</w:t>
      </w:r>
      <w:r w:rsidR="000D142B" w:rsidRPr="000D142B">
        <w:rPr>
          <w:sz w:val="28"/>
          <w:lang w:val="vi-VN"/>
        </w:rPr>
        <w:t xml:space="preserve">” và </w:t>
      </w:r>
      <w:r w:rsidR="000D142B" w:rsidRPr="006E7650">
        <w:rPr>
          <w:spacing w:val="2"/>
          <w:sz w:val="28"/>
          <w:lang w:val="vi-VN"/>
        </w:rPr>
        <w:t>“Xác định số lượng hạn ngạch giấy phép khai thác thủy sản cắt giảm hàng năm theo loại nghề và bổ sung hợp lý số tàu cá cho phép đóng mới để đảm bảo đội tàu về ngưỡng bằng khoảng 60% số tàu cá hoạt động tại vùng ven bờ, khoảng 70% số tàu cá hoạt động tại vùng lộng, khoảng 90% số tàu cá hoạt động tại vùng khơi so với thời điểm khi bắt đầu thực hiện Đề án”</w:t>
      </w:r>
    </w:p>
    <w:p w14:paraId="41046EB3" w14:textId="0249E7A2" w:rsidR="00C01D79" w:rsidRPr="00C01D79" w:rsidRDefault="00C01D79" w:rsidP="004D1F43">
      <w:pPr>
        <w:spacing w:before="120" w:line="320" w:lineRule="exact"/>
        <w:ind w:firstLine="567"/>
        <w:jc w:val="both"/>
        <w:rPr>
          <w:sz w:val="28"/>
          <w:lang w:val="vi-VN"/>
        </w:rPr>
      </w:pPr>
      <w:r w:rsidRPr="00C01D79">
        <w:rPr>
          <w:sz w:val="28"/>
          <w:lang w:val="vi-VN"/>
        </w:rPr>
        <w:t>Do đó, tại Dự thảo Quyết định</w:t>
      </w:r>
      <w:r w:rsidR="0028229A" w:rsidRPr="00A511CD">
        <w:rPr>
          <w:sz w:val="28"/>
          <w:lang w:val="vi-VN"/>
        </w:rPr>
        <w:t xml:space="preserve"> sửa đổi, bổ sung</w:t>
      </w:r>
      <w:r w:rsidRPr="00C01D79">
        <w:rPr>
          <w:sz w:val="28"/>
          <w:lang w:val="vi-VN"/>
        </w:rPr>
        <w:t xml:space="preserve"> quy định:</w:t>
      </w:r>
    </w:p>
    <w:p w14:paraId="413DF9E2" w14:textId="34786B39" w:rsidR="0028229A" w:rsidRPr="00211CEB" w:rsidRDefault="0028229A" w:rsidP="004D1F43">
      <w:pPr>
        <w:spacing w:before="120" w:line="320" w:lineRule="exact"/>
        <w:ind w:firstLine="567"/>
        <w:jc w:val="both"/>
        <w:rPr>
          <w:sz w:val="28"/>
          <w:lang w:val="vi-VN"/>
        </w:rPr>
      </w:pPr>
      <w:r w:rsidRPr="0028229A">
        <w:rPr>
          <w:sz w:val="28"/>
          <w:lang w:val="vi-VN"/>
        </w:rPr>
        <w:t xml:space="preserve">- Bổ sung điểm d </w:t>
      </w:r>
      <w:r w:rsidR="003A4956" w:rsidRPr="003A4956">
        <w:rPr>
          <w:sz w:val="28"/>
          <w:lang w:val="vi-VN"/>
        </w:rPr>
        <w:t xml:space="preserve">vào </w:t>
      </w:r>
      <w:r w:rsidRPr="005E4021">
        <w:rPr>
          <w:sz w:val="28"/>
          <w:lang w:val="vi-VN"/>
        </w:rPr>
        <w:t xml:space="preserve">khoản </w:t>
      </w:r>
      <w:r w:rsidRPr="003953A7">
        <w:rPr>
          <w:sz w:val="28"/>
          <w:lang w:val="vi-VN"/>
        </w:rPr>
        <w:t>3</w:t>
      </w:r>
      <w:r w:rsidRPr="005E4021">
        <w:rPr>
          <w:sz w:val="28"/>
          <w:lang w:val="vi-VN"/>
        </w:rPr>
        <w:t xml:space="preserve"> Điều 4 như sau</w:t>
      </w:r>
      <w:r w:rsidRPr="0028229A">
        <w:rPr>
          <w:sz w:val="28"/>
          <w:lang w:val="vi-VN"/>
        </w:rPr>
        <w:t xml:space="preserve">: </w:t>
      </w:r>
      <w:r w:rsidRPr="005E4021">
        <w:rPr>
          <w:sz w:val="28"/>
          <w:lang w:val="vi-VN"/>
        </w:rPr>
        <w:t>“</w:t>
      </w:r>
      <w:r w:rsidRPr="009B7BEC">
        <w:rPr>
          <w:sz w:val="28"/>
          <w:lang w:val="vi-VN"/>
        </w:rPr>
        <w:t xml:space="preserve">d) </w:t>
      </w:r>
      <w:r w:rsidRPr="005E4021">
        <w:rPr>
          <w:sz w:val="28"/>
          <w:lang w:val="vi-VN"/>
        </w:rPr>
        <w:t xml:space="preserve">Tàu cá có tuổi tàu trên 15 năm (tính từ năm đóng mới đến thời điểm </w:t>
      </w:r>
      <w:r w:rsidR="004D1F43" w:rsidRPr="004D1F43">
        <w:rPr>
          <w:sz w:val="28"/>
          <w:lang w:val="vi-VN"/>
        </w:rPr>
        <w:t>tổ chức, cá nhân đề nghị cấp</w:t>
      </w:r>
      <w:r w:rsidRPr="005E4021">
        <w:rPr>
          <w:sz w:val="28"/>
          <w:lang w:val="vi-VN"/>
        </w:rPr>
        <w:t xml:space="preserve"> </w:t>
      </w:r>
      <w:r w:rsidR="004D1F43" w:rsidRPr="004D1F43">
        <w:rPr>
          <w:sz w:val="28"/>
          <w:lang w:val="vi-VN"/>
        </w:rPr>
        <w:t>v</w:t>
      </w:r>
      <w:r w:rsidRPr="005E4021">
        <w:rPr>
          <w:sz w:val="28"/>
          <w:lang w:val="vi-VN"/>
        </w:rPr>
        <w:t>ăn bản chấp thuận thuê, mua tàu cá hoạt động trên biển).”</w:t>
      </w:r>
    </w:p>
    <w:p w14:paraId="2C5DE269" w14:textId="5CF1999F" w:rsidR="009C684C" w:rsidRPr="005E4021" w:rsidRDefault="009C684C" w:rsidP="004D1F43">
      <w:pPr>
        <w:spacing w:before="120" w:line="320" w:lineRule="exact"/>
        <w:ind w:firstLine="567"/>
        <w:jc w:val="both"/>
        <w:rPr>
          <w:sz w:val="28"/>
          <w:lang w:val="vi-VN"/>
        </w:rPr>
      </w:pPr>
      <w:r w:rsidRPr="00211CEB">
        <w:rPr>
          <w:sz w:val="28"/>
          <w:lang w:val="vi-VN"/>
        </w:rPr>
        <w:t xml:space="preserve">- </w:t>
      </w:r>
      <w:r w:rsidRPr="005E4021">
        <w:rPr>
          <w:sz w:val="28"/>
          <w:lang w:val="vi-VN"/>
        </w:rPr>
        <w:t xml:space="preserve">Bổ sung điểm </w:t>
      </w:r>
      <w:r w:rsidRPr="005D299B">
        <w:rPr>
          <w:sz w:val="28"/>
          <w:lang w:val="vi-VN"/>
        </w:rPr>
        <w:t>d vào</w:t>
      </w:r>
      <w:r w:rsidRPr="005E4021">
        <w:rPr>
          <w:sz w:val="28"/>
          <w:lang w:val="vi-VN"/>
        </w:rPr>
        <w:t xml:space="preserve"> khoản </w:t>
      </w:r>
      <w:r w:rsidRPr="00211CEB">
        <w:rPr>
          <w:sz w:val="28"/>
          <w:lang w:val="vi-VN"/>
        </w:rPr>
        <w:t>1</w:t>
      </w:r>
      <w:r w:rsidRPr="005E4021">
        <w:rPr>
          <w:sz w:val="28"/>
          <w:lang w:val="vi-VN"/>
        </w:rPr>
        <w:t xml:space="preserve"> Điều </w:t>
      </w:r>
      <w:r w:rsidRPr="00211CEB">
        <w:rPr>
          <w:sz w:val="28"/>
          <w:lang w:val="vi-VN"/>
        </w:rPr>
        <w:t>5</w:t>
      </w:r>
      <w:r w:rsidRPr="005E4021">
        <w:rPr>
          <w:sz w:val="28"/>
          <w:lang w:val="vi-VN"/>
        </w:rPr>
        <w:t> như sau:</w:t>
      </w:r>
      <w:r w:rsidRPr="00211CEB">
        <w:rPr>
          <w:sz w:val="28"/>
          <w:lang w:val="vi-VN"/>
        </w:rPr>
        <w:t xml:space="preserve"> </w:t>
      </w:r>
      <w:r w:rsidRPr="005E4021">
        <w:rPr>
          <w:sz w:val="28"/>
          <w:lang w:val="vi-VN"/>
        </w:rPr>
        <w:t>“</w:t>
      </w:r>
      <w:r w:rsidRPr="005D299B">
        <w:rPr>
          <w:sz w:val="28"/>
          <w:lang w:val="vi-VN"/>
        </w:rPr>
        <w:t>d</w:t>
      </w:r>
      <w:r w:rsidRPr="009B7BEC">
        <w:rPr>
          <w:sz w:val="28"/>
          <w:lang w:val="vi-VN"/>
        </w:rPr>
        <w:t xml:space="preserve">) </w:t>
      </w:r>
      <w:r w:rsidRPr="003C7267">
        <w:rPr>
          <w:sz w:val="28"/>
          <w:lang w:val="vi-VN"/>
        </w:rPr>
        <w:t xml:space="preserve">Không đóng mới tàu cá </w:t>
      </w:r>
      <w:r w:rsidRPr="005D299B">
        <w:rPr>
          <w:sz w:val="28"/>
          <w:lang w:val="vi-VN"/>
        </w:rPr>
        <w:t>hoạt động</w:t>
      </w:r>
      <w:r w:rsidRPr="003C7267">
        <w:rPr>
          <w:sz w:val="28"/>
          <w:lang w:val="vi-VN"/>
        </w:rPr>
        <w:t xml:space="preserve"> nghề lưới kéo, lưới rê thu ngừ.</w:t>
      </w:r>
      <w:r w:rsidRPr="005E4021">
        <w:rPr>
          <w:sz w:val="28"/>
          <w:lang w:val="vi-VN"/>
        </w:rPr>
        <w:t>”</w:t>
      </w:r>
    </w:p>
    <w:p w14:paraId="3AA0580C" w14:textId="41FA5011" w:rsidR="009C684C" w:rsidRPr="000D142B" w:rsidRDefault="000D142B" w:rsidP="004D1F43">
      <w:pPr>
        <w:spacing w:before="120" w:line="320" w:lineRule="exact"/>
        <w:ind w:firstLine="567"/>
        <w:jc w:val="both"/>
        <w:rPr>
          <w:sz w:val="28"/>
          <w:lang w:val="vi-VN"/>
        </w:rPr>
      </w:pPr>
      <w:r w:rsidRPr="000D142B">
        <w:rPr>
          <w:sz w:val="28"/>
          <w:lang w:val="vi-VN"/>
        </w:rPr>
        <w:t>- S</w:t>
      </w:r>
      <w:r w:rsidRPr="007F0A82">
        <w:rPr>
          <w:sz w:val="28"/>
          <w:lang w:val="vi-VN"/>
        </w:rPr>
        <w:t>ửa đổi khoản 2 Điều 5</w:t>
      </w:r>
      <w:r w:rsidRPr="000D142B">
        <w:rPr>
          <w:sz w:val="28"/>
          <w:lang w:val="vi-VN"/>
        </w:rPr>
        <w:t xml:space="preserve"> từ </w:t>
      </w:r>
      <w:r w:rsidRPr="007F0A82">
        <w:rPr>
          <w:sz w:val="28"/>
          <w:lang w:val="vi-VN"/>
        </w:rPr>
        <w:t>:</w:t>
      </w:r>
      <w:r w:rsidRPr="000D142B">
        <w:rPr>
          <w:sz w:val="28"/>
          <w:lang w:val="vi-VN"/>
        </w:rPr>
        <w:t xml:space="preserve"> “</w:t>
      </w:r>
      <w:r w:rsidRPr="007F0A82">
        <w:rPr>
          <w:sz w:val="28"/>
          <w:lang w:val="vi-VN"/>
        </w:rPr>
        <w:t>2. Cải hoán tàu cá: Tàu cá sau khi cải hoán phải có chiều dài lớn nhất từ 12 mét trở lên</w:t>
      </w:r>
      <w:r w:rsidRPr="000D142B">
        <w:rPr>
          <w:sz w:val="28"/>
          <w:lang w:val="vi-VN"/>
        </w:rPr>
        <w:t>” thành</w:t>
      </w:r>
      <w:r w:rsidRPr="007F0A82">
        <w:rPr>
          <w:sz w:val="28"/>
          <w:lang w:val="vi-VN"/>
        </w:rPr>
        <w:t xml:space="preserve"> </w:t>
      </w:r>
      <w:r w:rsidRPr="000D142B">
        <w:rPr>
          <w:sz w:val="28"/>
          <w:lang w:val="vi-VN"/>
        </w:rPr>
        <w:t xml:space="preserve"> “</w:t>
      </w:r>
      <w:r w:rsidRPr="00FD1751">
        <w:rPr>
          <w:sz w:val="28"/>
          <w:szCs w:val="28"/>
          <w:lang w:val="vi-VN"/>
        </w:rPr>
        <w:t xml:space="preserve">2. Cải hoán tàu cá: </w:t>
      </w:r>
      <w:r w:rsidRPr="00200C12">
        <w:rPr>
          <w:sz w:val="28"/>
          <w:szCs w:val="28"/>
          <w:lang w:val="vi-VN"/>
        </w:rPr>
        <w:t xml:space="preserve">không cải hoán tàu cá </w:t>
      </w:r>
      <w:r w:rsidRPr="0091069C">
        <w:rPr>
          <w:sz w:val="28"/>
          <w:szCs w:val="28"/>
          <w:lang w:val="vi-VN"/>
        </w:rPr>
        <w:t>hoạt động</w:t>
      </w:r>
      <w:r w:rsidRPr="00200C12">
        <w:rPr>
          <w:sz w:val="28"/>
          <w:szCs w:val="28"/>
          <w:lang w:val="vi-VN"/>
        </w:rPr>
        <w:t xml:space="preserve"> các nghề khác sang nghề lưới kéo, lưới rê thu ngừ</w:t>
      </w:r>
      <w:r w:rsidRPr="00FD1751">
        <w:rPr>
          <w:sz w:val="28"/>
          <w:szCs w:val="28"/>
          <w:lang w:val="vi-VN"/>
        </w:rPr>
        <w:t xml:space="preserve">; không cải hoán tàu có chiều dài lớn nhất từ 12m trở lên thành tàu cá có chiều dài </w:t>
      </w:r>
      <w:r w:rsidRPr="00FD1751">
        <w:rPr>
          <w:sz w:val="28"/>
          <w:szCs w:val="28"/>
          <w:lang w:val="vi-VN"/>
        </w:rPr>
        <w:lastRenderedPageBreak/>
        <w:t>lớn nhất dưới 12m; không cải hoán tàu cá có chiều dài lớn nhất từ 15m trở lên thành tàu cá có chiều dài lớn nhất dưới 15m.</w:t>
      </w:r>
      <w:r w:rsidRPr="000D142B">
        <w:rPr>
          <w:sz w:val="28"/>
          <w:szCs w:val="28"/>
          <w:lang w:val="vi-VN"/>
        </w:rPr>
        <w:t>”</w:t>
      </w:r>
    </w:p>
    <w:p w14:paraId="452916FD" w14:textId="6C32BA6A" w:rsidR="007F0A82" w:rsidRPr="00853247" w:rsidRDefault="003533E7" w:rsidP="004D1F43">
      <w:pPr>
        <w:spacing w:before="120" w:line="320" w:lineRule="exact"/>
        <w:ind w:firstLine="567"/>
        <w:jc w:val="both"/>
        <w:rPr>
          <w:b/>
          <w:sz w:val="28"/>
          <w:lang w:val="vi-VN"/>
        </w:rPr>
      </w:pPr>
      <w:r w:rsidRPr="00853247">
        <w:rPr>
          <w:b/>
          <w:sz w:val="28"/>
          <w:lang w:val="vi-VN"/>
        </w:rPr>
        <w:t>2.</w:t>
      </w:r>
      <w:r w:rsidR="007F0A82" w:rsidRPr="00853247">
        <w:rPr>
          <w:b/>
          <w:sz w:val="28"/>
          <w:lang w:val="vi-VN"/>
        </w:rPr>
        <w:t>3</w:t>
      </w:r>
      <w:r w:rsidR="00BF541D" w:rsidRPr="00853247">
        <w:rPr>
          <w:b/>
          <w:sz w:val="28"/>
          <w:lang w:val="vi-VN"/>
        </w:rPr>
        <w:t xml:space="preserve">. </w:t>
      </w:r>
      <w:r w:rsidR="00853247" w:rsidRPr="00853247">
        <w:rPr>
          <w:b/>
          <w:sz w:val="28"/>
          <w:lang w:val="vi-VN"/>
        </w:rPr>
        <w:t>Thay thế, bổ sung một số từ, cụm từ tại các khoản, điều sau:</w:t>
      </w:r>
    </w:p>
    <w:p w14:paraId="236F6C3B" w14:textId="04FC1CE8" w:rsidR="000D142B" w:rsidRPr="00B72BCC" w:rsidRDefault="000D142B" w:rsidP="004D1F43">
      <w:pPr>
        <w:spacing w:before="120" w:line="320" w:lineRule="exact"/>
        <w:ind w:firstLine="567"/>
        <w:jc w:val="both"/>
        <w:rPr>
          <w:sz w:val="28"/>
          <w:lang w:val="vi-VN"/>
        </w:rPr>
      </w:pPr>
      <w:r w:rsidRPr="000D142B">
        <w:rPr>
          <w:sz w:val="28"/>
          <w:lang w:val="vi-VN"/>
        </w:rPr>
        <w:t>-</w:t>
      </w:r>
      <w:r w:rsidRPr="00AF0AE6">
        <w:rPr>
          <w:sz w:val="28"/>
          <w:lang w:val="vi-VN"/>
        </w:rPr>
        <w:t xml:space="preserve"> Thay thế</w:t>
      </w:r>
      <w:r w:rsidRPr="00AF1BF9">
        <w:rPr>
          <w:sz w:val="28"/>
          <w:lang w:val="vi-VN"/>
        </w:rPr>
        <w:t xml:space="preserve"> </w:t>
      </w:r>
      <w:r w:rsidRPr="00AF0AE6">
        <w:rPr>
          <w:sz w:val="28"/>
          <w:lang w:val="vi-VN"/>
        </w:rPr>
        <w:t>cụm từ “</w:t>
      </w:r>
      <w:r w:rsidRPr="00B72BCC">
        <w:rPr>
          <w:bCs/>
          <w:sz w:val="28"/>
          <w:szCs w:val="28"/>
          <w:lang w:val="vi-VN"/>
        </w:rPr>
        <w:t>Trách nhiệm của Ủy ban nhân dân cấp huyện</w:t>
      </w:r>
      <w:r w:rsidRPr="00AF0AE6">
        <w:rPr>
          <w:sz w:val="28"/>
          <w:lang w:val="vi-VN"/>
        </w:rPr>
        <w:t xml:space="preserve">” </w:t>
      </w:r>
      <w:r w:rsidRPr="00B72BCC">
        <w:rPr>
          <w:sz w:val="28"/>
          <w:lang w:val="vi-VN"/>
        </w:rPr>
        <w:t xml:space="preserve"> </w:t>
      </w:r>
      <w:r w:rsidRPr="00AF0AE6">
        <w:rPr>
          <w:sz w:val="28"/>
          <w:lang w:val="vi-VN"/>
        </w:rPr>
        <w:t xml:space="preserve">bằng cụm từ </w:t>
      </w:r>
      <w:r w:rsidRPr="00B72BCC">
        <w:rPr>
          <w:sz w:val="28"/>
          <w:lang w:val="vi-VN"/>
        </w:rPr>
        <w:t xml:space="preserve"> </w:t>
      </w:r>
      <w:r w:rsidRPr="00AF0AE6">
        <w:rPr>
          <w:sz w:val="28"/>
          <w:lang w:val="vi-VN"/>
        </w:rPr>
        <w:t>“</w:t>
      </w:r>
      <w:r w:rsidRPr="00B72BCC">
        <w:rPr>
          <w:bCs/>
          <w:sz w:val="28"/>
          <w:szCs w:val="28"/>
          <w:lang w:val="vi-VN"/>
        </w:rPr>
        <w:t>Trách nhiệm của Ủy ban nhân dân cấp huyện và cấp xã</w:t>
      </w:r>
      <w:r w:rsidRPr="00AF0AE6">
        <w:rPr>
          <w:sz w:val="28"/>
          <w:lang w:val="vi-VN"/>
        </w:rPr>
        <w:t>” tại Điều 10</w:t>
      </w:r>
      <w:r w:rsidR="00931032" w:rsidRPr="00931032">
        <w:rPr>
          <w:sz w:val="28"/>
          <w:lang w:val="vi-VN"/>
        </w:rPr>
        <w:t xml:space="preserve"> </w:t>
      </w:r>
      <w:r w:rsidR="00931032" w:rsidRPr="00BF541D">
        <w:rPr>
          <w:sz w:val="28"/>
          <w:szCs w:val="28"/>
          <w:lang w:val="nb-NO"/>
        </w:rPr>
        <w:t>Quy định tiêu chí đặc thù</w:t>
      </w:r>
      <w:r w:rsidRPr="00AF0AE6">
        <w:rPr>
          <w:sz w:val="28"/>
          <w:lang w:val="vi-VN"/>
        </w:rPr>
        <w:t>;</w:t>
      </w:r>
    </w:p>
    <w:p w14:paraId="0497DFF0" w14:textId="76C40EBB" w:rsidR="000D142B" w:rsidRPr="00AF0AE6" w:rsidRDefault="000D142B" w:rsidP="004D1F43">
      <w:pPr>
        <w:spacing w:before="120" w:line="320" w:lineRule="exact"/>
        <w:ind w:firstLine="567"/>
        <w:jc w:val="both"/>
        <w:rPr>
          <w:sz w:val="28"/>
          <w:lang w:val="vi-VN"/>
        </w:rPr>
      </w:pPr>
      <w:r w:rsidRPr="000D142B">
        <w:rPr>
          <w:sz w:val="28"/>
          <w:lang w:val="vi-VN"/>
        </w:rPr>
        <w:t>-</w:t>
      </w:r>
      <w:r w:rsidRPr="00AF0AE6">
        <w:rPr>
          <w:sz w:val="28"/>
          <w:lang w:val="vi-VN"/>
        </w:rPr>
        <w:t xml:space="preserve"> Thay thế cụm từ “Chi cục Khai thác và Bảo vệ nguồn lợi thủy sản” bằng cụm từ “Chi cục Thủy sản” tại khoản 2 Điều 9 và khoản 3 Điều 10</w:t>
      </w:r>
      <w:r w:rsidR="00931032" w:rsidRPr="00931032">
        <w:rPr>
          <w:sz w:val="28"/>
          <w:lang w:val="vi-VN"/>
        </w:rPr>
        <w:t xml:space="preserve"> </w:t>
      </w:r>
      <w:r w:rsidR="00931032" w:rsidRPr="00BF541D">
        <w:rPr>
          <w:sz w:val="28"/>
          <w:szCs w:val="28"/>
          <w:lang w:val="nb-NO"/>
        </w:rPr>
        <w:t>Quy định tiêu chí đặc thù</w:t>
      </w:r>
      <w:r w:rsidRPr="00AF0AE6">
        <w:rPr>
          <w:sz w:val="28"/>
          <w:lang w:val="vi-VN"/>
        </w:rPr>
        <w:t>;</w:t>
      </w:r>
    </w:p>
    <w:p w14:paraId="5176BF1F" w14:textId="7E4511ED" w:rsidR="000D142B" w:rsidRPr="00AF0AE6" w:rsidRDefault="000D142B" w:rsidP="004D1F43">
      <w:pPr>
        <w:spacing w:before="120" w:line="320" w:lineRule="exact"/>
        <w:ind w:firstLine="567"/>
        <w:jc w:val="both"/>
        <w:rPr>
          <w:sz w:val="28"/>
          <w:lang w:val="vi-VN"/>
        </w:rPr>
      </w:pPr>
      <w:r w:rsidRPr="000D142B">
        <w:rPr>
          <w:sz w:val="28"/>
          <w:lang w:val="vi-VN"/>
        </w:rPr>
        <w:t>-</w:t>
      </w:r>
      <w:r w:rsidRPr="00AF0AE6">
        <w:rPr>
          <w:sz w:val="28"/>
          <w:lang w:val="vi-VN"/>
        </w:rPr>
        <w:t xml:space="preserve"> </w:t>
      </w:r>
      <w:r w:rsidR="00A96C29" w:rsidRPr="00A96C29">
        <w:rPr>
          <w:sz w:val="28"/>
          <w:lang w:val="vi-VN"/>
        </w:rPr>
        <w:t>B</w:t>
      </w:r>
      <w:r w:rsidRPr="000D142B">
        <w:rPr>
          <w:sz w:val="28"/>
          <w:lang w:val="vi-VN"/>
        </w:rPr>
        <w:t>ổ sung</w:t>
      </w:r>
      <w:r w:rsidR="00A96C29">
        <w:rPr>
          <w:sz w:val="28"/>
          <w:lang w:val="vi-VN"/>
        </w:rPr>
        <w:t xml:space="preserve"> cụm từ “</w:t>
      </w:r>
      <w:r w:rsidR="00A96C29" w:rsidRPr="00A96C29">
        <w:rPr>
          <w:sz w:val="28"/>
          <w:lang w:val="vi-VN"/>
        </w:rPr>
        <w:t xml:space="preserve">; </w:t>
      </w:r>
      <w:r w:rsidR="00A96C29" w:rsidRPr="00A26AD9">
        <w:rPr>
          <w:sz w:val="28"/>
          <w:lang w:val="vi-VN"/>
        </w:rPr>
        <w:t>Thông tư số 01/2022/TT-BNNPTNT ngày 18 tháng 01 năm 2022</w:t>
      </w:r>
      <w:r w:rsidRPr="00AF0AE6">
        <w:rPr>
          <w:sz w:val="28"/>
          <w:lang w:val="vi-VN"/>
        </w:rPr>
        <w:t xml:space="preserve">” </w:t>
      </w:r>
      <w:r w:rsidR="00A96C29" w:rsidRPr="00A96C29">
        <w:rPr>
          <w:sz w:val="28"/>
          <w:lang w:val="vi-VN"/>
        </w:rPr>
        <w:t xml:space="preserve"> vào sau</w:t>
      </w:r>
      <w:r w:rsidRPr="00AF0AE6">
        <w:rPr>
          <w:sz w:val="28"/>
          <w:lang w:val="vi-VN"/>
        </w:rPr>
        <w:t xml:space="preserve"> cụm từ “Thông tư số 23/2018/TT-BNNPTNT ngày 15 tháng 11 năm 2018” tại khoản 3 Điều 10</w:t>
      </w:r>
      <w:r w:rsidR="00931032" w:rsidRPr="00931032">
        <w:rPr>
          <w:sz w:val="28"/>
          <w:lang w:val="vi-VN"/>
        </w:rPr>
        <w:t xml:space="preserve"> </w:t>
      </w:r>
      <w:r w:rsidR="00931032" w:rsidRPr="00BF541D">
        <w:rPr>
          <w:sz w:val="28"/>
          <w:szCs w:val="28"/>
          <w:lang w:val="nb-NO"/>
        </w:rPr>
        <w:t>Quy định tiêu chí đặc thù</w:t>
      </w:r>
      <w:r w:rsidRPr="00AF0AE6">
        <w:rPr>
          <w:sz w:val="28"/>
          <w:lang w:val="vi-VN"/>
        </w:rPr>
        <w:t>.</w:t>
      </w:r>
    </w:p>
    <w:p w14:paraId="05ACA733" w14:textId="00D48852" w:rsidR="000779E4" w:rsidRPr="00BF541D" w:rsidRDefault="00E13FDE" w:rsidP="004D1F43">
      <w:pPr>
        <w:spacing w:before="120" w:after="120" w:line="320" w:lineRule="exact"/>
        <w:ind w:firstLine="567"/>
        <w:jc w:val="both"/>
        <w:rPr>
          <w:sz w:val="28"/>
          <w:szCs w:val="28"/>
          <w:lang w:val="nb-NO"/>
        </w:rPr>
      </w:pPr>
      <w:r w:rsidRPr="00BF541D">
        <w:rPr>
          <w:sz w:val="28"/>
          <w:szCs w:val="28"/>
          <w:lang w:val="nb-NO"/>
        </w:rPr>
        <w:t xml:space="preserve">Trên đây là Tờ trình </w:t>
      </w:r>
      <w:r w:rsidR="00BF541D" w:rsidRPr="00BF541D">
        <w:rPr>
          <w:sz w:val="28"/>
          <w:szCs w:val="28"/>
          <w:lang w:val="nb-NO"/>
        </w:rPr>
        <w:t xml:space="preserve">đề nghị ban hành </w:t>
      </w:r>
      <w:r w:rsidRPr="00BF541D">
        <w:rPr>
          <w:sz w:val="28"/>
          <w:szCs w:val="28"/>
          <w:lang w:val="nb-NO"/>
        </w:rPr>
        <w:t xml:space="preserve">Quyết định </w:t>
      </w:r>
      <w:r w:rsidR="00BF541D" w:rsidRPr="00BF541D">
        <w:rPr>
          <w:sz w:val="28"/>
          <w:szCs w:val="28"/>
          <w:lang w:val="nb-NO"/>
        </w:rPr>
        <w:t>sửa đổi, bổ sung Quy định tiêu chí đặc thù kèm theo Quyết định số 35/2019/QĐ-UBND ngày 05/11/2019 của UBND tỉnh</w:t>
      </w:r>
      <w:r w:rsidRPr="00BF541D">
        <w:rPr>
          <w:sz w:val="28"/>
          <w:szCs w:val="28"/>
          <w:lang w:val="nb-NO"/>
        </w:rPr>
        <w:t xml:space="preserve">, Sở </w:t>
      </w:r>
      <w:r w:rsidR="00BF541D">
        <w:rPr>
          <w:sz w:val="28"/>
          <w:szCs w:val="28"/>
          <w:lang w:val="nb-NO"/>
        </w:rPr>
        <w:t>Nông nghiệp và PTNT</w:t>
      </w:r>
      <w:r w:rsidRPr="00BF541D">
        <w:rPr>
          <w:sz w:val="28"/>
          <w:szCs w:val="28"/>
          <w:lang w:val="nb-NO"/>
        </w:rPr>
        <w:t xml:space="preserve"> kính trình </w:t>
      </w:r>
      <w:r w:rsidR="00BF541D">
        <w:rPr>
          <w:sz w:val="28"/>
          <w:szCs w:val="28"/>
          <w:lang w:val="nb-NO"/>
        </w:rPr>
        <w:t>UBND tỉnh</w:t>
      </w:r>
      <w:r w:rsidRPr="00BF541D">
        <w:rPr>
          <w:sz w:val="28"/>
          <w:szCs w:val="28"/>
          <w:lang w:val="nb-NO"/>
        </w:rPr>
        <w:t xml:space="preserve"> xem xét, quyết định./.</w:t>
      </w:r>
    </w:p>
    <w:tbl>
      <w:tblPr>
        <w:tblW w:w="9360" w:type="dxa"/>
        <w:tblInd w:w="108" w:type="dxa"/>
        <w:tblLayout w:type="fixed"/>
        <w:tblLook w:val="0000" w:firstRow="0" w:lastRow="0" w:firstColumn="0" w:lastColumn="0" w:noHBand="0" w:noVBand="0"/>
      </w:tblPr>
      <w:tblGrid>
        <w:gridCol w:w="4111"/>
        <w:gridCol w:w="5249"/>
      </w:tblGrid>
      <w:tr w:rsidR="00BF541D" w:rsidRPr="00DF07A8" w14:paraId="3C93FAF6" w14:textId="77777777" w:rsidTr="00437CC0">
        <w:trPr>
          <w:trHeight w:val="1941"/>
        </w:trPr>
        <w:tc>
          <w:tcPr>
            <w:tcW w:w="4111" w:type="dxa"/>
          </w:tcPr>
          <w:p w14:paraId="399DB614" w14:textId="77777777" w:rsidR="00BF541D" w:rsidRPr="00BF541D" w:rsidRDefault="00BF541D" w:rsidP="00437CC0">
            <w:pPr>
              <w:jc w:val="both"/>
              <w:rPr>
                <w:b/>
                <w:bCs/>
                <w:i/>
                <w:iCs/>
                <w:lang w:val="nb-NO"/>
              </w:rPr>
            </w:pPr>
            <w:r w:rsidRPr="00BF541D">
              <w:rPr>
                <w:b/>
                <w:bCs/>
                <w:i/>
                <w:iCs/>
                <w:lang w:val="nb-NO"/>
              </w:rPr>
              <w:t>Nơi nhận:</w:t>
            </w:r>
          </w:p>
          <w:p w14:paraId="725EFF6B" w14:textId="2F9A2FC2" w:rsidR="00BF541D" w:rsidRPr="00BF541D" w:rsidRDefault="00BF541D" w:rsidP="00437CC0">
            <w:pPr>
              <w:jc w:val="both"/>
              <w:rPr>
                <w:sz w:val="22"/>
                <w:lang w:val="nb-NO"/>
              </w:rPr>
            </w:pPr>
            <w:r w:rsidRPr="00BF541D">
              <w:rPr>
                <w:sz w:val="22"/>
                <w:lang w:val="nb-NO"/>
              </w:rPr>
              <w:t xml:space="preserve">- Như </w:t>
            </w:r>
            <w:r>
              <w:rPr>
                <w:sz w:val="22"/>
                <w:lang w:val="nb-NO"/>
              </w:rPr>
              <w:t>trên;</w:t>
            </w:r>
          </w:p>
          <w:p w14:paraId="73806A02" w14:textId="788AD32E" w:rsidR="00BF541D" w:rsidRPr="00BF541D" w:rsidRDefault="00BF541D" w:rsidP="00437CC0">
            <w:pPr>
              <w:jc w:val="both"/>
              <w:rPr>
                <w:sz w:val="22"/>
                <w:lang w:val="nb-NO"/>
              </w:rPr>
            </w:pPr>
            <w:r w:rsidRPr="00BF541D">
              <w:rPr>
                <w:sz w:val="22"/>
                <w:lang w:val="nb-NO"/>
              </w:rPr>
              <w:t>- Lưu: VT, CCTS.</w:t>
            </w:r>
          </w:p>
          <w:p w14:paraId="206FCD82" w14:textId="77777777" w:rsidR="00BF541D" w:rsidRPr="00BF541D" w:rsidRDefault="00BF541D" w:rsidP="00437CC0">
            <w:pPr>
              <w:spacing w:line="288" w:lineRule="auto"/>
              <w:ind w:left="120"/>
              <w:jc w:val="both"/>
              <w:rPr>
                <w:sz w:val="23"/>
                <w:szCs w:val="23"/>
                <w:lang w:val="nb-NO"/>
              </w:rPr>
            </w:pPr>
          </w:p>
        </w:tc>
        <w:tc>
          <w:tcPr>
            <w:tcW w:w="5249" w:type="dxa"/>
          </w:tcPr>
          <w:p w14:paraId="7C2BB496" w14:textId="77777777" w:rsidR="00BF541D" w:rsidRPr="00A511CD" w:rsidRDefault="00BF541D" w:rsidP="00437CC0">
            <w:pPr>
              <w:pStyle w:val="Heading5"/>
              <w:spacing w:before="120" w:line="240" w:lineRule="auto"/>
              <w:jc w:val="center"/>
              <w:rPr>
                <w:rFonts w:ascii="Times New Roman" w:hAnsi="Times New Roman"/>
                <w:i w:val="0"/>
                <w:sz w:val="28"/>
                <w:szCs w:val="28"/>
                <w:lang w:val="nb-NO"/>
              </w:rPr>
            </w:pPr>
            <w:r w:rsidRPr="00A511CD">
              <w:rPr>
                <w:rFonts w:ascii="Times New Roman" w:hAnsi="Times New Roman"/>
                <w:i w:val="0"/>
                <w:sz w:val="28"/>
                <w:szCs w:val="28"/>
                <w:lang w:val="nb-NO"/>
              </w:rPr>
              <w:t>GIÁM ĐỐC</w:t>
            </w:r>
          </w:p>
          <w:p w14:paraId="33BBDFD2" w14:textId="77777777" w:rsidR="00BF541D" w:rsidRPr="00A511CD" w:rsidRDefault="00BF541D" w:rsidP="00437CC0">
            <w:pPr>
              <w:rPr>
                <w:b/>
                <w:lang w:val="nb-NO"/>
              </w:rPr>
            </w:pPr>
            <w:r w:rsidRPr="00A511CD">
              <w:rPr>
                <w:b/>
                <w:lang w:val="nb-NO"/>
              </w:rPr>
              <w:t xml:space="preserve">                          </w:t>
            </w:r>
          </w:p>
          <w:p w14:paraId="4986428C" w14:textId="77777777" w:rsidR="00BF541D" w:rsidRDefault="00BF541D" w:rsidP="00437CC0">
            <w:pPr>
              <w:pStyle w:val="Heading5"/>
              <w:spacing w:line="264" w:lineRule="auto"/>
              <w:rPr>
                <w:rFonts w:ascii="Times New Roman" w:hAnsi="Times New Roman"/>
                <w:i w:val="0"/>
                <w:sz w:val="41"/>
                <w:szCs w:val="27"/>
                <w:lang w:val="nb-NO"/>
              </w:rPr>
            </w:pPr>
          </w:p>
          <w:p w14:paraId="0D7A32B0" w14:textId="77777777" w:rsidR="00640B9C" w:rsidRPr="00640B9C" w:rsidRDefault="00640B9C" w:rsidP="00640B9C">
            <w:pPr>
              <w:rPr>
                <w:lang w:val="nb-NO"/>
              </w:rPr>
            </w:pPr>
          </w:p>
          <w:p w14:paraId="3EB3C4BC" w14:textId="77777777" w:rsidR="00BF541D" w:rsidRPr="00A511CD" w:rsidRDefault="00BF541D" w:rsidP="00437CC0">
            <w:pPr>
              <w:spacing w:line="264" w:lineRule="auto"/>
              <w:rPr>
                <w:sz w:val="27"/>
                <w:szCs w:val="27"/>
                <w:lang w:val="nb-NO"/>
              </w:rPr>
            </w:pPr>
          </w:p>
          <w:p w14:paraId="118F2BE7" w14:textId="77777777" w:rsidR="00BF541D" w:rsidRPr="00A511CD" w:rsidRDefault="00BF541D" w:rsidP="00437CC0">
            <w:pPr>
              <w:pStyle w:val="Heading5"/>
              <w:spacing w:line="264" w:lineRule="auto"/>
              <w:rPr>
                <w:rFonts w:ascii="Times New Roman" w:hAnsi="Times New Roman"/>
                <w:i w:val="0"/>
                <w:sz w:val="28"/>
                <w:szCs w:val="28"/>
                <w:lang w:val="nb-NO"/>
              </w:rPr>
            </w:pPr>
            <w:r w:rsidRPr="00A511CD">
              <w:rPr>
                <w:rFonts w:ascii="Times New Roman" w:hAnsi="Times New Roman"/>
                <w:i w:val="0"/>
                <w:sz w:val="28"/>
                <w:szCs w:val="28"/>
                <w:lang w:val="nb-NO"/>
              </w:rPr>
              <w:t xml:space="preserve">                      Cao Văn Cường</w:t>
            </w:r>
          </w:p>
        </w:tc>
      </w:tr>
    </w:tbl>
    <w:p w14:paraId="30C71C99" w14:textId="1FE94BA7" w:rsidR="004B4444" w:rsidRPr="00A511CD" w:rsidRDefault="004B4444" w:rsidP="00295917">
      <w:pPr>
        <w:spacing w:before="120"/>
        <w:jc w:val="right"/>
        <w:rPr>
          <w:b/>
          <w:i/>
          <w:color w:val="FF0000"/>
          <w:sz w:val="28"/>
          <w:szCs w:val="28"/>
          <w:lang w:val="nb-NO"/>
        </w:rPr>
      </w:pPr>
    </w:p>
    <w:p w14:paraId="0E66CB59" w14:textId="235AFF5A" w:rsidR="005D0DE2" w:rsidRPr="00D52872" w:rsidRDefault="005D0DE2" w:rsidP="00295917">
      <w:pPr>
        <w:spacing w:before="120"/>
        <w:jc w:val="right"/>
        <w:rPr>
          <w:b/>
          <w:i/>
          <w:color w:val="FF0000"/>
          <w:sz w:val="28"/>
          <w:szCs w:val="28"/>
          <w:lang w:val="nb-NO"/>
        </w:rPr>
      </w:pPr>
    </w:p>
    <w:p w14:paraId="03EF1E61" w14:textId="77777777" w:rsidR="00C22FC7" w:rsidRPr="00D52872" w:rsidRDefault="00C22FC7" w:rsidP="00295917">
      <w:pPr>
        <w:spacing w:before="120"/>
        <w:jc w:val="right"/>
        <w:rPr>
          <w:b/>
          <w:i/>
          <w:color w:val="FF0000"/>
          <w:sz w:val="28"/>
          <w:szCs w:val="28"/>
          <w:lang w:val="nb-NO"/>
        </w:rPr>
      </w:pPr>
    </w:p>
    <w:p w14:paraId="076D1E39" w14:textId="77777777" w:rsidR="00C22FC7" w:rsidRPr="00D52872" w:rsidRDefault="00C22FC7" w:rsidP="00295917">
      <w:pPr>
        <w:spacing w:before="120"/>
        <w:jc w:val="right"/>
        <w:rPr>
          <w:b/>
          <w:i/>
          <w:color w:val="FF0000"/>
          <w:sz w:val="28"/>
          <w:szCs w:val="28"/>
          <w:lang w:val="nb-NO"/>
        </w:rPr>
      </w:pPr>
    </w:p>
    <w:p w14:paraId="0DDF597A" w14:textId="77777777" w:rsidR="003D2677" w:rsidRPr="00D52872" w:rsidRDefault="003D2677" w:rsidP="00295917">
      <w:pPr>
        <w:spacing w:before="120"/>
        <w:jc w:val="right"/>
        <w:rPr>
          <w:b/>
          <w:i/>
          <w:color w:val="FF0000"/>
          <w:sz w:val="28"/>
          <w:szCs w:val="28"/>
          <w:lang w:val="nb-NO"/>
        </w:rPr>
      </w:pPr>
    </w:p>
    <w:p w14:paraId="4C785BBC" w14:textId="77777777" w:rsidR="003D2677" w:rsidRPr="00D52872" w:rsidRDefault="003D2677" w:rsidP="00295917">
      <w:pPr>
        <w:spacing w:before="120"/>
        <w:jc w:val="right"/>
        <w:rPr>
          <w:b/>
          <w:i/>
          <w:color w:val="FF0000"/>
          <w:sz w:val="28"/>
          <w:szCs w:val="28"/>
          <w:lang w:val="nb-NO"/>
        </w:rPr>
      </w:pPr>
    </w:p>
    <w:p w14:paraId="406420E6" w14:textId="77777777" w:rsidR="003D2677" w:rsidRPr="00D52872" w:rsidRDefault="003D2677" w:rsidP="00295917">
      <w:pPr>
        <w:spacing w:before="120"/>
        <w:jc w:val="right"/>
        <w:rPr>
          <w:b/>
          <w:i/>
          <w:color w:val="FF0000"/>
          <w:sz w:val="28"/>
          <w:szCs w:val="28"/>
          <w:lang w:val="nb-NO"/>
        </w:rPr>
      </w:pPr>
    </w:p>
    <w:p w14:paraId="5C4EFD15" w14:textId="77777777" w:rsidR="003D2677" w:rsidRPr="00D52872" w:rsidRDefault="003D2677" w:rsidP="00295917">
      <w:pPr>
        <w:spacing w:before="120"/>
        <w:jc w:val="right"/>
        <w:rPr>
          <w:b/>
          <w:i/>
          <w:color w:val="FF0000"/>
          <w:sz w:val="28"/>
          <w:szCs w:val="28"/>
          <w:lang w:val="nb-NO"/>
        </w:rPr>
      </w:pPr>
    </w:p>
    <w:sectPr w:rsidR="003D2677" w:rsidRPr="00D52872" w:rsidSect="00C45F72">
      <w:headerReference w:type="default" r:id="rId9"/>
      <w:footerReference w:type="even" r:id="rId10"/>
      <w:footerReference w:type="default" r:id="rId11"/>
      <w:pgSz w:w="11907" w:h="16840" w:code="9"/>
      <w:pgMar w:top="1134" w:right="1134" w:bottom="1134" w:left="1701"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4AE89" w14:textId="77777777" w:rsidR="00E50E8E" w:rsidRDefault="00E50E8E">
      <w:r>
        <w:separator/>
      </w:r>
    </w:p>
  </w:endnote>
  <w:endnote w:type="continuationSeparator" w:id="0">
    <w:p w14:paraId="24A3F15B" w14:textId="77777777" w:rsidR="00E50E8E" w:rsidRDefault="00E5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8055C" w14:textId="77777777" w:rsidR="003D2677" w:rsidRDefault="003D2677" w:rsidP="00BA6F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C27A8F" w14:textId="77777777" w:rsidR="003D2677" w:rsidRDefault="003D26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F0B4C" w14:textId="77777777" w:rsidR="003D2677" w:rsidRDefault="003D2677">
    <w:pPr>
      <w:pStyle w:val="Footer"/>
      <w:jc w:val="right"/>
    </w:pPr>
  </w:p>
  <w:p w14:paraId="00112A05" w14:textId="77777777" w:rsidR="003D2677" w:rsidRDefault="003D2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6EC80" w14:textId="77777777" w:rsidR="00E50E8E" w:rsidRDefault="00E50E8E">
      <w:r>
        <w:separator/>
      </w:r>
    </w:p>
  </w:footnote>
  <w:footnote w:type="continuationSeparator" w:id="0">
    <w:p w14:paraId="70304936" w14:textId="77777777" w:rsidR="00E50E8E" w:rsidRDefault="00E50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108E8" w14:textId="77777777" w:rsidR="003D2677" w:rsidRPr="00954C29" w:rsidRDefault="003D2677">
    <w:pPr>
      <w:pStyle w:val="Header"/>
      <w:jc w:val="center"/>
    </w:pPr>
    <w:r w:rsidRPr="00954C29">
      <w:fldChar w:fldCharType="begin"/>
    </w:r>
    <w:r w:rsidRPr="00954C29">
      <w:instrText xml:space="preserve"> PAGE   \* MERGEFORMAT </w:instrText>
    </w:r>
    <w:r w:rsidRPr="00954C29">
      <w:fldChar w:fldCharType="separate"/>
    </w:r>
    <w:r w:rsidR="00D22BAD">
      <w:rPr>
        <w:noProof/>
      </w:rPr>
      <w:t>7</w:t>
    </w:r>
    <w:r w:rsidRPr="00954C29">
      <w:rPr>
        <w:noProof/>
      </w:rPr>
      <w:fldChar w:fldCharType="end"/>
    </w:r>
  </w:p>
  <w:p w14:paraId="5BEF53FE" w14:textId="77777777" w:rsidR="003D2677" w:rsidRDefault="003D26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1E73"/>
    <w:multiLevelType w:val="hybridMultilevel"/>
    <w:tmpl w:val="AA3EC064"/>
    <w:lvl w:ilvl="0" w:tplc="89A85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CA3469"/>
    <w:multiLevelType w:val="hybridMultilevel"/>
    <w:tmpl w:val="BB508948"/>
    <w:lvl w:ilvl="0" w:tplc="6562C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1057DA"/>
    <w:multiLevelType w:val="hybridMultilevel"/>
    <w:tmpl w:val="D95EAC2E"/>
    <w:lvl w:ilvl="0" w:tplc="488A470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CD6367E"/>
    <w:multiLevelType w:val="hybridMultilevel"/>
    <w:tmpl w:val="65AC0AD8"/>
    <w:lvl w:ilvl="0" w:tplc="9D426432">
      <w:start w:val="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C1081E"/>
    <w:multiLevelType w:val="hybridMultilevel"/>
    <w:tmpl w:val="8CF8A9CA"/>
    <w:lvl w:ilvl="0" w:tplc="D55A97D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6157CC"/>
    <w:multiLevelType w:val="hybridMultilevel"/>
    <w:tmpl w:val="0DCA46D0"/>
    <w:lvl w:ilvl="0" w:tplc="91527CB8">
      <w:start w:val="1"/>
      <w:numFmt w:val="decimal"/>
      <w:lvlText w:val="%1."/>
      <w:lvlJc w:val="left"/>
      <w:pPr>
        <w:ind w:left="961" w:hanging="360"/>
      </w:pPr>
      <w:rPr>
        <w:b/>
      </w:rPr>
    </w:lvl>
    <w:lvl w:ilvl="1" w:tplc="042A0019">
      <w:start w:val="1"/>
      <w:numFmt w:val="lowerLetter"/>
      <w:lvlText w:val="%2."/>
      <w:lvlJc w:val="left"/>
      <w:pPr>
        <w:ind w:left="1681" w:hanging="360"/>
      </w:pPr>
    </w:lvl>
    <w:lvl w:ilvl="2" w:tplc="042A001B">
      <w:start w:val="1"/>
      <w:numFmt w:val="lowerRoman"/>
      <w:lvlText w:val="%3."/>
      <w:lvlJc w:val="right"/>
      <w:pPr>
        <w:ind w:left="2401" w:hanging="180"/>
      </w:pPr>
    </w:lvl>
    <w:lvl w:ilvl="3" w:tplc="042A000F">
      <w:start w:val="1"/>
      <w:numFmt w:val="decimal"/>
      <w:lvlText w:val="%4."/>
      <w:lvlJc w:val="left"/>
      <w:pPr>
        <w:ind w:left="3121" w:hanging="360"/>
      </w:pPr>
    </w:lvl>
    <w:lvl w:ilvl="4" w:tplc="042A0019">
      <w:start w:val="1"/>
      <w:numFmt w:val="lowerLetter"/>
      <w:lvlText w:val="%5."/>
      <w:lvlJc w:val="left"/>
      <w:pPr>
        <w:ind w:left="3841" w:hanging="360"/>
      </w:pPr>
    </w:lvl>
    <w:lvl w:ilvl="5" w:tplc="042A001B">
      <w:start w:val="1"/>
      <w:numFmt w:val="lowerRoman"/>
      <w:lvlText w:val="%6."/>
      <w:lvlJc w:val="right"/>
      <w:pPr>
        <w:ind w:left="4561" w:hanging="180"/>
      </w:pPr>
    </w:lvl>
    <w:lvl w:ilvl="6" w:tplc="042A000F">
      <w:start w:val="1"/>
      <w:numFmt w:val="decimal"/>
      <w:lvlText w:val="%7."/>
      <w:lvlJc w:val="left"/>
      <w:pPr>
        <w:ind w:left="5281" w:hanging="360"/>
      </w:pPr>
    </w:lvl>
    <w:lvl w:ilvl="7" w:tplc="042A0019">
      <w:start w:val="1"/>
      <w:numFmt w:val="lowerLetter"/>
      <w:lvlText w:val="%8."/>
      <w:lvlJc w:val="left"/>
      <w:pPr>
        <w:ind w:left="6001" w:hanging="360"/>
      </w:pPr>
    </w:lvl>
    <w:lvl w:ilvl="8" w:tplc="042A001B">
      <w:start w:val="1"/>
      <w:numFmt w:val="lowerRoman"/>
      <w:lvlText w:val="%9."/>
      <w:lvlJc w:val="right"/>
      <w:pPr>
        <w:ind w:left="6721" w:hanging="180"/>
      </w:pPr>
    </w:lvl>
  </w:abstractNum>
  <w:abstractNum w:abstractNumId="6">
    <w:nsid w:val="40C3309F"/>
    <w:multiLevelType w:val="hybridMultilevel"/>
    <w:tmpl w:val="71809AAE"/>
    <w:lvl w:ilvl="0" w:tplc="279E5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BD6480"/>
    <w:multiLevelType w:val="hybridMultilevel"/>
    <w:tmpl w:val="8FAE9FE8"/>
    <w:lvl w:ilvl="0" w:tplc="7B6085BA">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460D2F70"/>
    <w:multiLevelType w:val="hybridMultilevel"/>
    <w:tmpl w:val="CE1A621E"/>
    <w:lvl w:ilvl="0" w:tplc="9E4096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1DF1BD6"/>
    <w:multiLevelType w:val="hybridMultilevel"/>
    <w:tmpl w:val="7C9E260C"/>
    <w:lvl w:ilvl="0" w:tplc="FCACE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F260F7"/>
    <w:multiLevelType w:val="hybridMultilevel"/>
    <w:tmpl w:val="E28CBEC4"/>
    <w:lvl w:ilvl="0" w:tplc="C26895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E2F60D8"/>
    <w:multiLevelType w:val="hybridMultilevel"/>
    <w:tmpl w:val="549E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C11ABF"/>
    <w:multiLevelType w:val="hybridMultilevel"/>
    <w:tmpl w:val="933E5098"/>
    <w:lvl w:ilvl="0" w:tplc="33EEB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C02122"/>
    <w:multiLevelType w:val="hybridMultilevel"/>
    <w:tmpl w:val="4CFE375C"/>
    <w:lvl w:ilvl="0" w:tplc="23E20F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BCA4E0E"/>
    <w:multiLevelType w:val="hybridMultilevel"/>
    <w:tmpl w:val="8668DADA"/>
    <w:lvl w:ilvl="0" w:tplc="28DE564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0"/>
  </w:num>
  <w:num w:numId="4">
    <w:abstractNumId w:val="3"/>
  </w:num>
  <w:num w:numId="5">
    <w:abstractNumId w:val="11"/>
  </w:num>
  <w:num w:numId="6">
    <w:abstractNumId w:val="14"/>
  </w:num>
  <w:num w:numId="7">
    <w:abstractNumId w:val="6"/>
  </w:num>
  <w:num w:numId="8">
    <w:abstractNumId w:val="9"/>
  </w:num>
  <w:num w:numId="9">
    <w:abstractNumId w:val="12"/>
  </w:num>
  <w:num w:numId="10">
    <w:abstractNumId w:val="0"/>
  </w:num>
  <w:num w:numId="11">
    <w:abstractNumId w:val="13"/>
  </w:num>
  <w:num w:numId="12">
    <w:abstractNumId w:val="8"/>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C2"/>
    <w:rsid w:val="00000134"/>
    <w:rsid w:val="00001310"/>
    <w:rsid w:val="00001F64"/>
    <w:rsid w:val="00002971"/>
    <w:rsid w:val="000039D7"/>
    <w:rsid w:val="00007E8D"/>
    <w:rsid w:val="00010E5A"/>
    <w:rsid w:val="00011EDA"/>
    <w:rsid w:val="00011F46"/>
    <w:rsid w:val="00012DAE"/>
    <w:rsid w:val="0001386D"/>
    <w:rsid w:val="000156E7"/>
    <w:rsid w:val="00016649"/>
    <w:rsid w:val="00016B1A"/>
    <w:rsid w:val="00016C4D"/>
    <w:rsid w:val="000202B8"/>
    <w:rsid w:val="00020B03"/>
    <w:rsid w:val="00020E09"/>
    <w:rsid w:val="00021497"/>
    <w:rsid w:val="00021ABB"/>
    <w:rsid w:val="00022A58"/>
    <w:rsid w:val="00024EEC"/>
    <w:rsid w:val="00025150"/>
    <w:rsid w:val="00026849"/>
    <w:rsid w:val="00026BD3"/>
    <w:rsid w:val="0003033F"/>
    <w:rsid w:val="000319B8"/>
    <w:rsid w:val="00032672"/>
    <w:rsid w:val="00032DEC"/>
    <w:rsid w:val="00033A8A"/>
    <w:rsid w:val="0003471D"/>
    <w:rsid w:val="000347DB"/>
    <w:rsid w:val="00034BB9"/>
    <w:rsid w:val="00034E4E"/>
    <w:rsid w:val="00035221"/>
    <w:rsid w:val="000354F7"/>
    <w:rsid w:val="0003625E"/>
    <w:rsid w:val="0004189D"/>
    <w:rsid w:val="000428F7"/>
    <w:rsid w:val="00042EF8"/>
    <w:rsid w:val="00044429"/>
    <w:rsid w:val="00044CD1"/>
    <w:rsid w:val="000453C4"/>
    <w:rsid w:val="000467E8"/>
    <w:rsid w:val="00050999"/>
    <w:rsid w:val="00051E06"/>
    <w:rsid w:val="00052E5F"/>
    <w:rsid w:val="000541D9"/>
    <w:rsid w:val="0005526E"/>
    <w:rsid w:val="00056BCD"/>
    <w:rsid w:val="00057ED7"/>
    <w:rsid w:val="00060A2D"/>
    <w:rsid w:val="00060B19"/>
    <w:rsid w:val="00060E69"/>
    <w:rsid w:val="0006241E"/>
    <w:rsid w:val="0006512E"/>
    <w:rsid w:val="0006576F"/>
    <w:rsid w:val="00065F9F"/>
    <w:rsid w:val="0007285C"/>
    <w:rsid w:val="000747EC"/>
    <w:rsid w:val="00075623"/>
    <w:rsid w:val="0007594F"/>
    <w:rsid w:val="00075A43"/>
    <w:rsid w:val="00077019"/>
    <w:rsid w:val="00077614"/>
    <w:rsid w:val="000779E4"/>
    <w:rsid w:val="00077FE7"/>
    <w:rsid w:val="000817FD"/>
    <w:rsid w:val="00082921"/>
    <w:rsid w:val="000856C5"/>
    <w:rsid w:val="00085822"/>
    <w:rsid w:val="00085D36"/>
    <w:rsid w:val="000862B5"/>
    <w:rsid w:val="00087E6E"/>
    <w:rsid w:val="00090951"/>
    <w:rsid w:val="00091845"/>
    <w:rsid w:val="00091975"/>
    <w:rsid w:val="00093417"/>
    <w:rsid w:val="00093FAC"/>
    <w:rsid w:val="00095218"/>
    <w:rsid w:val="00095C80"/>
    <w:rsid w:val="00095CD8"/>
    <w:rsid w:val="0009630C"/>
    <w:rsid w:val="00096FC2"/>
    <w:rsid w:val="00097C78"/>
    <w:rsid w:val="000A091A"/>
    <w:rsid w:val="000A103F"/>
    <w:rsid w:val="000A11C0"/>
    <w:rsid w:val="000A1FDA"/>
    <w:rsid w:val="000A5148"/>
    <w:rsid w:val="000A74B6"/>
    <w:rsid w:val="000A7620"/>
    <w:rsid w:val="000A7880"/>
    <w:rsid w:val="000B0653"/>
    <w:rsid w:val="000B06B4"/>
    <w:rsid w:val="000B11A7"/>
    <w:rsid w:val="000B1470"/>
    <w:rsid w:val="000B23DA"/>
    <w:rsid w:val="000B27F2"/>
    <w:rsid w:val="000B2E1F"/>
    <w:rsid w:val="000B3394"/>
    <w:rsid w:val="000B3D9A"/>
    <w:rsid w:val="000B4B9E"/>
    <w:rsid w:val="000B5A5B"/>
    <w:rsid w:val="000B617F"/>
    <w:rsid w:val="000B729B"/>
    <w:rsid w:val="000C0486"/>
    <w:rsid w:val="000C0AF9"/>
    <w:rsid w:val="000C0B69"/>
    <w:rsid w:val="000C157B"/>
    <w:rsid w:val="000C31B8"/>
    <w:rsid w:val="000C6B08"/>
    <w:rsid w:val="000C6DAF"/>
    <w:rsid w:val="000C6E68"/>
    <w:rsid w:val="000C6EC7"/>
    <w:rsid w:val="000C71C7"/>
    <w:rsid w:val="000D142B"/>
    <w:rsid w:val="000D2626"/>
    <w:rsid w:val="000D310D"/>
    <w:rsid w:val="000D3FDE"/>
    <w:rsid w:val="000D55DE"/>
    <w:rsid w:val="000E0424"/>
    <w:rsid w:val="000E046A"/>
    <w:rsid w:val="000E2568"/>
    <w:rsid w:val="000E27E4"/>
    <w:rsid w:val="000E396F"/>
    <w:rsid w:val="000E5ABF"/>
    <w:rsid w:val="000F2931"/>
    <w:rsid w:val="000F2E3F"/>
    <w:rsid w:val="000F3AC4"/>
    <w:rsid w:val="000F4F01"/>
    <w:rsid w:val="000F5D74"/>
    <w:rsid w:val="000F73C8"/>
    <w:rsid w:val="000F7629"/>
    <w:rsid w:val="001001B8"/>
    <w:rsid w:val="00100335"/>
    <w:rsid w:val="0010336A"/>
    <w:rsid w:val="0010457F"/>
    <w:rsid w:val="001050C0"/>
    <w:rsid w:val="001052C0"/>
    <w:rsid w:val="00105C12"/>
    <w:rsid w:val="00106E7A"/>
    <w:rsid w:val="001074E0"/>
    <w:rsid w:val="0010768A"/>
    <w:rsid w:val="001100FE"/>
    <w:rsid w:val="0011023D"/>
    <w:rsid w:val="00113D29"/>
    <w:rsid w:val="00114078"/>
    <w:rsid w:val="00114F9E"/>
    <w:rsid w:val="0011594F"/>
    <w:rsid w:val="00115986"/>
    <w:rsid w:val="001176E6"/>
    <w:rsid w:val="00117D36"/>
    <w:rsid w:val="00117DEA"/>
    <w:rsid w:val="0012080D"/>
    <w:rsid w:val="00120BAB"/>
    <w:rsid w:val="00120EFA"/>
    <w:rsid w:val="001222CE"/>
    <w:rsid w:val="001231A9"/>
    <w:rsid w:val="00124B3D"/>
    <w:rsid w:val="00125562"/>
    <w:rsid w:val="00125833"/>
    <w:rsid w:val="00127B13"/>
    <w:rsid w:val="001306C4"/>
    <w:rsid w:val="001326DA"/>
    <w:rsid w:val="00132F02"/>
    <w:rsid w:val="00133CF1"/>
    <w:rsid w:val="00134792"/>
    <w:rsid w:val="00135F97"/>
    <w:rsid w:val="00136CED"/>
    <w:rsid w:val="00137313"/>
    <w:rsid w:val="00142C98"/>
    <w:rsid w:val="001430C5"/>
    <w:rsid w:val="001434A9"/>
    <w:rsid w:val="00143911"/>
    <w:rsid w:val="001441AB"/>
    <w:rsid w:val="0014484C"/>
    <w:rsid w:val="0014688F"/>
    <w:rsid w:val="00146A22"/>
    <w:rsid w:val="001471B5"/>
    <w:rsid w:val="001475C3"/>
    <w:rsid w:val="00150E79"/>
    <w:rsid w:val="00151230"/>
    <w:rsid w:val="00153986"/>
    <w:rsid w:val="00153E16"/>
    <w:rsid w:val="00153E1B"/>
    <w:rsid w:val="00155E37"/>
    <w:rsid w:val="0015692F"/>
    <w:rsid w:val="00156B68"/>
    <w:rsid w:val="00157F63"/>
    <w:rsid w:val="0016043F"/>
    <w:rsid w:val="00160BF5"/>
    <w:rsid w:val="001619CE"/>
    <w:rsid w:val="001625B7"/>
    <w:rsid w:val="00163472"/>
    <w:rsid w:val="00163911"/>
    <w:rsid w:val="0016598F"/>
    <w:rsid w:val="00165C74"/>
    <w:rsid w:val="00165E71"/>
    <w:rsid w:val="00172CF0"/>
    <w:rsid w:val="001750B6"/>
    <w:rsid w:val="0017577F"/>
    <w:rsid w:val="001757FF"/>
    <w:rsid w:val="00175E08"/>
    <w:rsid w:val="00176C98"/>
    <w:rsid w:val="00177048"/>
    <w:rsid w:val="0018067F"/>
    <w:rsid w:val="0018145B"/>
    <w:rsid w:val="00181C3E"/>
    <w:rsid w:val="001826B0"/>
    <w:rsid w:val="00182D4B"/>
    <w:rsid w:val="001839B1"/>
    <w:rsid w:val="001839DE"/>
    <w:rsid w:val="001843DE"/>
    <w:rsid w:val="00184820"/>
    <w:rsid w:val="0018497E"/>
    <w:rsid w:val="00185145"/>
    <w:rsid w:val="001861CA"/>
    <w:rsid w:val="00186470"/>
    <w:rsid w:val="00186CB7"/>
    <w:rsid w:val="001875E8"/>
    <w:rsid w:val="00187BFD"/>
    <w:rsid w:val="00187E8E"/>
    <w:rsid w:val="001902BF"/>
    <w:rsid w:val="001902F5"/>
    <w:rsid w:val="00190985"/>
    <w:rsid w:val="00191492"/>
    <w:rsid w:val="00191816"/>
    <w:rsid w:val="00191ADB"/>
    <w:rsid w:val="0019201F"/>
    <w:rsid w:val="001923F1"/>
    <w:rsid w:val="00193627"/>
    <w:rsid w:val="00194AB7"/>
    <w:rsid w:val="001A16E6"/>
    <w:rsid w:val="001A1D32"/>
    <w:rsid w:val="001A423A"/>
    <w:rsid w:val="001A5602"/>
    <w:rsid w:val="001A6C47"/>
    <w:rsid w:val="001B09EF"/>
    <w:rsid w:val="001B230A"/>
    <w:rsid w:val="001B2644"/>
    <w:rsid w:val="001B285E"/>
    <w:rsid w:val="001B3CE7"/>
    <w:rsid w:val="001B3ECB"/>
    <w:rsid w:val="001B53E8"/>
    <w:rsid w:val="001B5925"/>
    <w:rsid w:val="001B69F2"/>
    <w:rsid w:val="001C0158"/>
    <w:rsid w:val="001C5FA9"/>
    <w:rsid w:val="001C64BA"/>
    <w:rsid w:val="001C71C2"/>
    <w:rsid w:val="001C775D"/>
    <w:rsid w:val="001C7DAE"/>
    <w:rsid w:val="001D1424"/>
    <w:rsid w:val="001D1D9C"/>
    <w:rsid w:val="001D3AF8"/>
    <w:rsid w:val="001D44C8"/>
    <w:rsid w:val="001D47B5"/>
    <w:rsid w:val="001D4A1A"/>
    <w:rsid w:val="001D70F9"/>
    <w:rsid w:val="001E1603"/>
    <w:rsid w:val="001E2738"/>
    <w:rsid w:val="001E33A2"/>
    <w:rsid w:val="001E3968"/>
    <w:rsid w:val="001E398A"/>
    <w:rsid w:val="001E40D0"/>
    <w:rsid w:val="001E4970"/>
    <w:rsid w:val="001E4F5C"/>
    <w:rsid w:val="001E4FDB"/>
    <w:rsid w:val="001E58EF"/>
    <w:rsid w:val="001E5C02"/>
    <w:rsid w:val="001E66BE"/>
    <w:rsid w:val="001F0251"/>
    <w:rsid w:val="001F026D"/>
    <w:rsid w:val="001F0C69"/>
    <w:rsid w:val="001F0CCA"/>
    <w:rsid w:val="001F1F14"/>
    <w:rsid w:val="001F22C0"/>
    <w:rsid w:val="001F26C4"/>
    <w:rsid w:val="001F42C4"/>
    <w:rsid w:val="001F4590"/>
    <w:rsid w:val="001F45F8"/>
    <w:rsid w:val="001F5488"/>
    <w:rsid w:val="001F6262"/>
    <w:rsid w:val="001F66A4"/>
    <w:rsid w:val="001F6E42"/>
    <w:rsid w:val="001F728B"/>
    <w:rsid w:val="001F7344"/>
    <w:rsid w:val="002001C8"/>
    <w:rsid w:val="00200471"/>
    <w:rsid w:val="00202685"/>
    <w:rsid w:val="002028DD"/>
    <w:rsid w:val="00204F70"/>
    <w:rsid w:val="00205734"/>
    <w:rsid w:val="00205840"/>
    <w:rsid w:val="00206481"/>
    <w:rsid w:val="00206902"/>
    <w:rsid w:val="00206AC1"/>
    <w:rsid w:val="00210069"/>
    <w:rsid w:val="00211CEB"/>
    <w:rsid w:val="00213783"/>
    <w:rsid w:val="00213A47"/>
    <w:rsid w:val="00213D8D"/>
    <w:rsid w:val="00215DBA"/>
    <w:rsid w:val="002178CB"/>
    <w:rsid w:val="00220640"/>
    <w:rsid w:val="002207A0"/>
    <w:rsid w:val="00220DC8"/>
    <w:rsid w:val="00221FCA"/>
    <w:rsid w:val="002225C0"/>
    <w:rsid w:val="00222E3C"/>
    <w:rsid w:val="00225064"/>
    <w:rsid w:val="0022573E"/>
    <w:rsid w:val="0022576D"/>
    <w:rsid w:val="00225AC7"/>
    <w:rsid w:val="00226802"/>
    <w:rsid w:val="00226CFE"/>
    <w:rsid w:val="00227A48"/>
    <w:rsid w:val="00227EF3"/>
    <w:rsid w:val="00230714"/>
    <w:rsid w:val="00230B83"/>
    <w:rsid w:val="00231F12"/>
    <w:rsid w:val="002337C8"/>
    <w:rsid w:val="00233E36"/>
    <w:rsid w:val="002369C0"/>
    <w:rsid w:val="00241664"/>
    <w:rsid w:val="00241F45"/>
    <w:rsid w:val="002426D7"/>
    <w:rsid w:val="002444BA"/>
    <w:rsid w:val="00245765"/>
    <w:rsid w:val="0024682E"/>
    <w:rsid w:val="002520EE"/>
    <w:rsid w:val="00252E7F"/>
    <w:rsid w:val="0025452D"/>
    <w:rsid w:val="0025526D"/>
    <w:rsid w:val="00255F4D"/>
    <w:rsid w:val="00255F52"/>
    <w:rsid w:val="00257409"/>
    <w:rsid w:val="0026107A"/>
    <w:rsid w:val="00261659"/>
    <w:rsid w:val="002626C9"/>
    <w:rsid w:val="0026332B"/>
    <w:rsid w:val="002638A6"/>
    <w:rsid w:val="00263AB8"/>
    <w:rsid w:val="00263B7B"/>
    <w:rsid w:val="00264B7E"/>
    <w:rsid w:val="00265639"/>
    <w:rsid w:val="00266FEF"/>
    <w:rsid w:val="00270B10"/>
    <w:rsid w:val="00271F8F"/>
    <w:rsid w:val="00272DB8"/>
    <w:rsid w:val="002740AA"/>
    <w:rsid w:val="002773F7"/>
    <w:rsid w:val="0027795D"/>
    <w:rsid w:val="00277D8B"/>
    <w:rsid w:val="002804C1"/>
    <w:rsid w:val="0028229A"/>
    <w:rsid w:val="00283B6D"/>
    <w:rsid w:val="00284CE4"/>
    <w:rsid w:val="00285209"/>
    <w:rsid w:val="00290E43"/>
    <w:rsid w:val="002920C6"/>
    <w:rsid w:val="002928D8"/>
    <w:rsid w:val="00292A98"/>
    <w:rsid w:val="00292C31"/>
    <w:rsid w:val="00292F91"/>
    <w:rsid w:val="00293134"/>
    <w:rsid w:val="0029536E"/>
    <w:rsid w:val="00295438"/>
    <w:rsid w:val="00295917"/>
    <w:rsid w:val="002966B0"/>
    <w:rsid w:val="002A010F"/>
    <w:rsid w:val="002A0F27"/>
    <w:rsid w:val="002A3246"/>
    <w:rsid w:val="002A43C9"/>
    <w:rsid w:val="002A584D"/>
    <w:rsid w:val="002A62B5"/>
    <w:rsid w:val="002A6316"/>
    <w:rsid w:val="002A6AE1"/>
    <w:rsid w:val="002A6C8A"/>
    <w:rsid w:val="002A7968"/>
    <w:rsid w:val="002B07C5"/>
    <w:rsid w:val="002B0FF3"/>
    <w:rsid w:val="002B2297"/>
    <w:rsid w:val="002B5284"/>
    <w:rsid w:val="002B62AC"/>
    <w:rsid w:val="002B6A44"/>
    <w:rsid w:val="002B7BBA"/>
    <w:rsid w:val="002C1FF6"/>
    <w:rsid w:val="002C2FC4"/>
    <w:rsid w:val="002C49A3"/>
    <w:rsid w:val="002C76F8"/>
    <w:rsid w:val="002C7F3B"/>
    <w:rsid w:val="002D0273"/>
    <w:rsid w:val="002D034A"/>
    <w:rsid w:val="002D2100"/>
    <w:rsid w:val="002D2B15"/>
    <w:rsid w:val="002D2C02"/>
    <w:rsid w:val="002D3C3E"/>
    <w:rsid w:val="002D4CA2"/>
    <w:rsid w:val="002D53A6"/>
    <w:rsid w:val="002D5CAE"/>
    <w:rsid w:val="002D6768"/>
    <w:rsid w:val="002D7A88"/>
    <w:rsid w:val="002D7C45"/>
    <w:rsid w:val="002E07A1"/>
    <w:rsid w:val="002E18C2"/>
    <w:rsid w:val="002E24D1"/>
    <w:rsid w:val="002E3807"/>
    <w:rsid w:val="002E7470"/>
    <w:rsid w:val="002E7884"/>
    <w:rsid w:val="002E7B14"/>
    <w:rsid w:val="002F3A3B"/>
    <w:rsid w:val="002F439C"/>
    <w:rsid w:val="002F58FE"/>
    <w:rsid w:val="002F643B"/>
    <w:rsid w:val="002F76EA"/>
    <w:rsid w:val="00300DDB"/>
    <w:rsid w:val="00302000"/>
    <w:rsid w:val="0030267F"/>
    <w:rsid w:val="0030550F"/>
    <w:rsid w:val="00305B41"/>
    <w:rsid w:val="003073B4"/>
    <w:rsid w:val="00307A19"/>
    <w:rsid w:val="00311D7E"/>
    <w:rsid w:val="00313375"/>
    <w:rsid w:val="00313A31"/>
    <w:rsid w:val="00314F6A"/>
    <w:rsid w:val="0031649F"/>
    <w:rsid w:val="00316521"/>
    <w:rsid w:val="00317363"/>
    <w:rsid w:val="003218F6"/>
    <w:rsid w:val="00322068"/>
    <w:rsid w:val="00325AD7"/>
    <w:rsid w:val="0032700F"/>
    <w:rsid w:val="00327542"/>
    <w:rsid w:val="00331311"/>
    <w:rsid w:val="00331A8B"/>
    <w:rsid w:val="00333270"/>
    <w:rsid w:val="00335408"/>
    <w:rsid w:val="003362D3"/>
    <w:rsid w:val="0033764F"/>
    <w:rsid w:val="00340087"/>
    <w:rsid w:val="00341663"/>
    <w:rsid w:val="00342D7E"/>
    <w:rsid w:val="00343008"/>
    <w:rsid w:val="00343839"/>
    <w:rsid w:val="00343F5D"/>
    <w:rsid w:val="003447C6"/>
    <w:rsid w:val="003509D7"/>
    <w:rsid w:val="00352BE0"/>
    <w:rsid w:val="003533E7"/>
    <w:rsid w:val="003534BF"/>
    <w:rsid w:val="00353890"/>
    <w:rsid w:val="00354EC7"/>
    <w:rsid w:val="00356382"/>
    <w:rsid w:val="00356E3B"/>
    <w:rsid w:val="00357789"/>
    <w:rsid w:val="0036125D"/>
    <w:rsid w:val="00363977"/>
    <w:rsid w:val="00364C35"/>
    <w:rsid w:val="003664AA"/>
    <w:rsid w:val="00367FC2"/>
    <w:rsid w:val="00370244"/>
    <w:rsid w:val="0037038C"/>
    <w:rsid w:val="00371170"/>
    <w:rsid w:val="0037190A"/>
    <w:rsid w:val="003719EC"/>
    <w:rsid w:val="00371A9E"/>
    <w:rsid w:val="00374693"/>
    <w:rsid w:val="00374BC3"/>
    <w:rsid w:val="00374F3B"/>
    <w:rsid w:val="00375546"/>
    <w:rsid w:val="00375B28"/>
    <w:rsid w:val="003777D1"/>
    <w:rsid w:val="00380005"/>
    <w:rsid w:val="00380BD7"/>
    <w:rsid w:val="00381380"/>
    <w:rsid w:val="003820C7"/>
    <w:rsid w:val="00385E6D"/>
    <w:rsid w:val="003866A8"/>
    <w:rsid w:val="003867DD"/>
    <w:rsid w:val="00387107"/>
    <w:rsid w:val="0039139C"/>
    <w:rsid w:val="00391B8E"/>
    <w:rsid w:val="00392308"/>
    <w:rsid w:val="003929C0"/>
    <w:rsid w:val="003A0FD7"/>
    <w:rsid w:val="003A1F42"/>
    <w:rsid w:val="003A2D03"/>
    <w:rsid w:val="003A368D"/>
    <w:rsid w:val="003A3AE6"/>
    <w:rsid w:val="003A3B68"/>
    <w:rsid w:val="003A3F80"/>
    <w:rsid w:val="003A4956"/>
    <w:rsid w:val="003A4D7C"/>
    <w:rsid w:val="003A61B5"/>
    <w:rsid w:val="003B3C34"/>
    <w:rsid w:val="003B47E1"/>
    <w:rsid w:val="003B532A"/>
    <w:rsid w:val="003B6130"/>
    <w:rsid w:val="003B71B6"/>
    <w:rsid w:val="003B7E57"/>
    <w:rsid w:val="003C3BDC"/>
    <w:rsid w:val="003C3D11"/>
    <w:rsid w:val="003C5677"/>
    <w:rsid w:val="003D1CEC"/>
    <w:rsid w:val="003D2677"/>
    <w:rsid w:val="003D2CB7"/>
    <w:rsid w:val="003D3065"/>
    <w:rsid w:val="003D3B18"/>
    <w:rsid w:val="003D69F0"/>
    <w:rsid w:val="003D7356"/>
    <w:rsid w:val="003E26FC"/>
    <w:rsid w:val="003E4215"/>
    <w:rsid w:val="003E4831"/>
    <w:rsid w:val="003E4878"/>
    <w:rsid w:val="003E49E8"/>
    <w:rsid w:val="003E5B00"/>
    <w:rsid w:val="003E7445"/>
    <w:rsid w:val="003E7875"/>
    <w:rsid w:val="003E7B5E"/>
    <w:rsid w:val="003E7D62"/>
    <w:rsid w:val="003F1954"/>
    <w:rsid w:val="003F2222"/>
    <w:rsid w:val="003F226C"/>
    <w:rsid w:val="003F2D92"/>
    <w:rsid w:val="003F2E22"/>
    <w:rsid w:val="003F3607"/>
    <w:rsid w:val="003F3A1B"/>
    <w:rsid w:val="003F65E8"/>
    <w:rsid w:val="003F6891"/>
    <w:rsid w:val="003F7863"/>
    <w:rsid w:val="00401732"/>
    <w:rsid w:val="004037CF"/>
    <w:rsid w:val="00404E49"/>
    <w:rsid w:val="00404EB0"/>
    <w:rsid w:val="00405CEC"/>
    <w:rsid w:val="004063B7"/>
    <w:rsid w:val="004066DE"/>
    <w:rsid w:val="00407C08"/>
    <w:rsid w:val="0041126C"/>
    <w:rsid w:val="004200D8"/>
    <w:rsid w:val="00423AC8"/>
    <w:rsid w:val="004242D7"/>
    <w:rsid w:val="004254C2"/>
    <w:rsid w:val="00426434"/>
    <w:rsid w:val="00430459"/>
    <w:rsid w:val="004307A5"/>
    <w:rsid w:val="004325FF"/>
    <w:rsid w:val="00432F27"/>
    <w:rsid w:val="004335BE"/>
    <w:rsid w:val="004344D9"/>
    <w:rsid w:val="00435A7F"/>
    <w:rsid w:val="00435E62"/>
    <w:rsid w:val="0043627A"/>
    <w:rsid w:val="00436F4E"/>
    <w:rsid w:val="00437A5E"/>
    <w:rsid w:val="004408EA"/>
    <w:rsid w:val="004424B3"/>
    <w:rsid w:val="00443415"/>
    <w:rsid w:val="00443B5D"/>
    <w:rsid w:val="0044459A"/>
    <w:rsid w:val="00444D4D"/>
    <w:rsid w:val="00445445"/>
    <w:rsid w:val="0044564A"/>
    <w:rsid w:val="004511DD"/>
    <w:rsid w:val="00454097"/>
    <w:rsid w:val="004553D5"/>
    <w:rsid w:val="004559AB"/>
    <w:rsid w:val="00455BED"/>
    <w:rsid w:val="00456275"/>
    <w:rsid w:val="00457E4C"/>
    <w:rsid w:val="00460857"/>
    <w:rsid w:val="00461895"/>
    <w:rsid w:val="0046312E"/>
    <w:rsid w:val="004643E4"/>
    <w:rsid w:val="00465C32"/>
    <w:rsid w:val="00466A23"/>
    <w:rsid w:val="00467574"/>
    <w:rsid w:val="00470887"/>
    <w:rsid w:val="00470DD2"/>
    <w:rsid w:val="004760E4"/>
    <w:rsid w:val="00476C03"/>
    <w:rsid w:val="00477BB2"/>
    <w:rsid w:val="004800DD"/>
    <w:rsid w:val="004805E6"/>
    <w:rsid w:val="004812C5"/>
    <w:rsid w:val="0048321E"/>
    <w:rsid w:val="00483EE3"/>
    <w:rsid w:val="004842B2"/>
    <w:rsid w:val="004853EF"/>
    <w:rsid w:val="004878EA"/>
    <w:rsid w:val="00487A22"/>
    <w:rsid w:val="004909C1"/>
    <w:rsid w:val="00490CBF"/>
    <w:rsid w:val="00490E58"/>
    <w:rsid w:val="00491443"/>
    <w:rsid w:val="00494173"/>
    <w:rsid w:val="0049594A"/>
    <w:rsid w:val="00496F5C"/>
    <w:rsid w:val="0049701F"/>
    <w:rsid w:val="004A0CC3"/>
    <w:rsid w:val="004A1F6D"/>
    <w:rsid w:val="004A276B"/>
    <w:rsid w:val="004A2C54"/>
    <w:rsid w:val="004A3DF3"/>
    <w:rsid w:val="004A4388"/>
    <w:rsid w:val="004A47FE"/>
    <w:rsid w:val="004A6989"/>
    <w:rsid w:val="004A6ED9"/>
    <w:rsid w:val="004A7815"/>
    <w:rsid w:val="004B0027"/>
    <w:rsid w:val="004B1DFD"/>
    <w:rsid w:val="004B4444"/>
    <w:rsid w:val="004B4F25"/>
    <w:rsid w:val="004B53C6"/>
    <w:rsid w:val="004B550A"/>
    <w:rsid w:val="004B7945"/>
    <w:rsid w:val="004C1761"/>
    <w:rsid w:val="004C1EFE"/>
    <w:rsid w:val="004C5895"/>
    <w:rsid w:val="004C6062"/>
    <w:rsid w:val="004C627D"/>
    <w:rsid w:val="004C637D"/>
    <w:rsid w:val="004C63BF"/>
    <w:rsid w:val="004C66E6"/>
    <w:rsid w:val="004D0081"/>
    <w:rsid w:val="004D00ED"/>
    <w:rsid w:val="004D0763"/>
    <w:rsid w:val="004D146F"/>
    <w:rsid w:val="004D1F43"/>
    <w:rsid w:val="004D3719"/>
    <w:rsid w:val="004D3D2E"/>
    <w:rsid w:val="004E00DE"/>
    <w:rsid w:val="004E02DE"/>
    <w:rsid w:val="004E0381"/>
    <w:rsid w:val="004E0F5F"/>
    <w:rsid w:val="004E1FC9"/>
    <w:rsid w:val="004E550B"/>
    <w:rsid w:val="004E5651"/>
    <w:rsid w:val="004E5A34"/>
    <w:rsid w:val="004E707A"/>
    <w:rsid w:val="004E70D6"/>
    <w:rsid w:val="004E7EC2"/>
    <w:rsid w:val="004F1112"/>
    <w:rsid w:val="004F24C2"/>
    <w:rsid w:val="004F26A0"/>
    <w:rsid w:val="004F4F96"/>
    <w:rsid w:val="004F51BC"/>
    <w:rsid w:val="00500368"/>
    <w:rsid w:val="00500960"/>
    <w:rsid w:val="005018FC"/>
    <w:rsid w:val="00502938"/>
    <w:rsid w:val="00503333"/>
    <w:rsid w:val="00503DCF"/>
    <w:rsid w:val="00504075"/>
    <w:rsid w:val="00505570"/>
    <w:rsid w:val="00507089"/>
    <w:rsid w:val="005108E8"/>
    <w:rsid w:val="00510A22"/>
    <w:rsid w:val="00512BF8"/>
    <w:rsid w:val="005141D0"/>
    <w:rsid w:val="0051523E"/>
    <w:rsid w:val="005202D8"/>
    <w:rsid w:val="00520A16"/>
    <w:rsid w:val="00520AA9"/>
    <w:rsid w:val="00520C31"/>
    <w:rsid w:val="00522613"/>
    <w:rsid w:val="0052301C"/>
    <w:rsid w:val="00523890"/>
    <w:rsid w:val="00524E37"/>
    <w:rsid w:val="005257E7"/>
    <w:rsid w:val="00525C76"/>
    <w:rsid w:val="00526791"/>
    <w:rsid w:val="005267C8"/>
    <w:rsid w:val="005269BD"/>
    <w:rsid w:val="00527299"/>
    <w:rsid w:val="00527C27"/>
    <w:rsid w:val="00532CF9"/>
    <w:rsid w:val="005345F4"/>
    <w:rsid w:val="005348C2"/>
    <w:rsid w:val="00534D49"/>
    <w:rsid w:val="00535BCD"/>
    <w:rsid w:val="00535DD8"/>
    <w:rsid w:val="0053753B"/>
    <w:rsid w:val="005414C6"/>
    <w:rsid w:val="0054220C"/>
    <w:rsid w:val="00542AB0"/>
    <w:rsid w:val="005435DF"/>
    <w:rsid w:val="00543813"/>
    <w:rsid w:val="0055130E"/>
    <w:rsid w:val="00551A9C"/>
    <w:rsid w:val="0055252C"/>
    <w:rsid w:val="00552D3D"/>
    <w:rsid w:val="00554AF9"/>
    <w:rsid w:val="00560423"/>
    <w:rsid w:val="0056075B"/>
    <w:rsid w:val="00561EC1"/>
    <w:rsid w:val="005623AC"/>
    <w:rsid w:val="00562DF1"/>
    <w:rsid w:val="005643AC"/>
    <w:rsid w:val="005644A8"/>
    <w:rsid w:val="00564936"/>
    <w:rsid w:val="00564D5B"/>
    <w:rsid w:val="00564FF0"/>
    <w:rsid w:val="00566762"/>
    <w:rsid w:val="005709C3"/>
    <w:rsid w:val="0057132F"/>
    <w:rsid w:val="005714B5"/>
    <w:rsid w:val="00572397"/>
    <w:rsid w:val="00572408"/>
    <w:rsid w:val="00572E5A"/>
    <w:rsid w:val="00573197"/>
    <w:rsid w:val="00575677"/>
    <w:rsid w:val="005762D7"/>
    <w:rsid w:val="0057639F"/>
    <w:rsid w:val="005775BF"/>
    <w:rsid w:val="00581465"/>
    <w:rsid w:val="005814B1"/>
    <w:rsid w:val="0058196C"/>
    <w:rsid w:val="00583070"/>
    <w:rsid w:val="005835E0"/>
    <w:rsid w:val="00585952"/>
    <w:rsid w:val="00585C32"/>
    <w:rsid w:val="005861FB"/>
    <w:rsid w:val="005866AD"/>
    <w:rsid w:val="00586957"/>
    <w:rsid w:val="00586CEB"/>
    <w:rsid w:val="005871C5"/>
    <w:rsid w:val="00587E60"/>
    <w:rsid w:val="00592C6C"/>
    <w:rsid w:val="00594A8B"/>
    <w:rsid w:val="00594D97"/>
    <w:rsid w:val="00594F85"/>
    <w:rsid w:val="005957E4"/>
    <w:rsid w:val="005964AA"/>
    <w:rsid w:val="00596EEC"/>
    <w:rsid w:val="005A035F"/>
    <w:rsid w:val="005A1973"/>
    <w:rsid w:val="005A229B"/>
    <w:rsid w:val="005A3A0E"/>
    <w:rsid w:val="005A4B0D"/>
    <w:rsid w:val="005A5D10"/>
    <w:rsid w:val="005A766E"/>
    <w:rsid w:val="005A7A4F"/>
    <w:rsid w:val="005B0912"/>
    <w:rsid w:val="005B2387"/>
    <w:rsid w:val="005B52CC"/>
    <w:rsid w:val="005B544B"/>
    <w:rsid w:val="005B5D59"/>
    <w:rsid w:val="005B6817"/>
    <w:rsid w:val="005B75B1"/>
    <w:rsid w:val="005B79F8"/>
    <w:rsid w:val="005C0B34"/>
    <w:rsid w:val="005C18F3"/>
    <w:rsid w:val="005C3929"/>
    <w:rsid w:val="005C44AE"/>
    <w:rsid w:val="005C47D3"/>
    <w:rsid w:val="005C52A9"/>
    <w:rsid w:val="005C5CD8"/>
    <w:rsid w:val="005C6617"/>
    <w:rsid w:val="005D0A6C"/>
    <w:rsid w:val="005D0DE2"/>
    <w:rsid w:val="005D1DC3"/>
    <w:rsid w:val="005D36D5"/>
    <w:rsid w:val="005D4139"/>
    <w:rsid w:val="005D49D4"/>
    <w:rsid w:val="005D6A78"/>
    <w:rsid w:val="005D767D"/>
    <w:rsid w:val="005D7978"/>
    <w:rsid w:val="005D7B58"/>
    <w:rsid w:val="005E0152"/>
    <w:rsid w:val="005E036E"/>
    <w:rsid w:val="005E054D"/>
    <w:rsid w:val="005E2730"/>
    <w:rsid w:val="005E3B49"/>
    <w:rsid w:val="005E3BF1"/>
    <w:rsid w:val="005E58FF"/>
    <w:rsid w:val="005E5BB4"/>
    <w:rsid w:val="005E686F"/>
    <w:rsid w:val="005E6D32"/>
    <w:rsid w:val="005E7A85"/>
    <w:rsid w:val="005F02C6"/>
    <w:rsid w:val="005F02DE"/>
    <w:rsid w:val="005F077B"/>
    <w:rsid w:val="005F1DD2"/>
    <w:rsid w:val="005F21A6"/>
    <w:rsid w:val="005F3EA6"/>
    <w:rsid w:val="005F61A9"/>
    <w:rsid w:val="005F669D"/>
    <w:rsid w:val="005F780E"/>
    <w:rsid w:val="005F7872"/>
    <w:rsid w:val="006009B0"/>
    <w:rsid w:val="00601BC6"/>
    <w:rsid w:val="006024AE"/>
    <w:rsid w:val="006030C8"/>
    <w:rsid w:val="00603C7A"/>
    <w:rsid w:val="0060421E"/>
    <w:rsid w:val="006062EE"/>
    <w:rsid w:val="006065A7"/>
    <w:rsid w:val="00606A60"/>
    <w:rsid w:val="00607876"/>
    <w:rsid w:val="00610F55"/>
    <w:rsid w:val="00612602"/>
    <w:rsid w:val="0061388F"/>
    <w:rsid w:val="00614204"/>
    <w:rsid w:val="00615E77"/>
    <w:rsid w:val="00616A8C"/>
    <w:rsid w:val="00616E55"/>
    <w:rsid w:val="00616EBF"/>
    <w:rsid w:val="00616FF6"/>
    <w:rsid w:val="006178A3"/>
    <w:rsid w:val="00621945"/>
    <w:rsid w:val="006278F8"/>
    <w:rsid w:val="00627E1F"/>
    <w:rsid w:val="00634B71"/>
    <w:rsid w:val="006350D1"/>
    <w:rsid w:val="00637FB9"/>
    <w:rsid w:val="00640B9C"/>
    <w:rsid w:val="00640FEA"/>
    <w:rsid w:val="00641EA5"/>
    <w:rsid w:val="00641F82"/>
    <w:rsid w:val="006421A8"/>
    <w:rsid w:val="00642C6A"/>
    <w:rsid w:val="00643577"/>
    <w:rsid w:val="006442C5"/>
    <w:rsid w:val="00645A8F"/>
    <w:rsid w:val="00647A4F"/>
    <w:rsid w:val="00650B34"/>
    <w:rsid w:val="00651D84"/>
    <w:rsid w:val="00654AF6"/>
    <w:rsid w:val="0065506C"/>
    <w:rsid w:val="00656C7D"/>
    <w:rsid w:val="00657770"/>
    <w:rsid w:val="00660AB7"/>
    <w:rsid w:val="006617D6"/>
    <w:rsid w:val="00662D4F"/>
    <w:rsid w:val="00662EE5"/>
    <w:rsid w:val="00663176"/>
    <w:rsid w:val="00665905"/>
    <w:rsid w:val="00665A77"/>
    <w:rsid w:val="0067011A"/>
    <w:rsid w:val="00670C3F"/>
    <w:rsid w:val="00671FDB"/>
    <w:rsid w:val="00672592"/>
    <w:rsid w:val="0067330F"/>
    <w:rsid w:val="00675917"/>
    <w:rsid w:val="006763D4"/>
    <w:rsid w:val="00676CA7"/>
    <w:rsid w:val="006775AB"/>
    <w:rsid w:val="006776F9"/>
    <w:rsid w:val="00677BE7"/>
    <w:rsid w:val="006832A2"/>
    <w:rsid w:val="006858B3"/>
    <w:rsid w:val="0068682E"/>
    <w:rsid w:val="00686BF5"/>
    <w:rsid w:val="00687A3D"/>
    <w:rsid w:val="00687E1E"/>
    <w:rsid w:val="006906FB"/>
    <w:rsid w:val="00690AD7"/>
    <w:rsid w:val="00691055"/>
    <w:rsid w:val="006925AF"/>
    <w:rsid w:val="00693A54"/>
    <w:rsid w:val="00694F15"/>
    <w:rsid w:val="00696020"/>
    <w:rsid w:val="006970F5"/>
    <w:rsid w:val="0069749A"/>
    <w:rsid w:val="00697811"/>
    <w:rsid w:val="00697E0D"/>
    <w:rsid w:val="00697E1E"/>
    <w:rsid w:val="006A1544"/>
    <w:rsid w:val="006A1AD0"/>
    <w:rsid w:val="006A2561"/>
    <w:rsid w:val="006A2955"/>
    <w:rsid w:val="006A3FE0"/>
    <w:rsid w:val="006A7120"/>
    <w:rsid w:val="006B0D64"/>
    <w:rsid w:val="006B1502"/>
    <w:rsid w:val="006B2813"/>
    <w:rsid w:val="006B2E2F"/>
    <w:rsid w:val="006B31A7"/>
    <w:rsid w:val="006B387C"/>
    <w:rsid w:val="006B3EBF"/>
    <w:rsid w:val="006B6E27"/>
    <w:rsid w:val="006C21E4"/>
    <w:rsid w:val="006C4D79"/>
    <w:rsid w:val="006C4DEF"/>
    <w:rsid w:val="006C5A35"/>
    <w:rsid w:val="006C6F48"/>
    <w:rsid w:val="006D0943"/>
    <w:rsid w:val="006D13FB"/>
    <w:rsid w:val="006D14A3"/>
    <w:rsid w:val="006D2207"/>
    <w:rsid w:val="006D2581"/>
    <w:rsid w:val="006D25CB"/>
    <w:rsid w:val="006D2741"/>
    <w:rsid w:val="006D2B11"/>
    <w:rsid w:val="006D324C"/>
    <w:rsid w:val="006D37F9"/>
    <w:rsid w:val="006D3800"/>
    <w:rsid w:val="006D394A"/>
    <w:rsid w:val="006D3AF7"/>
    <w:rsid w:val="006D42C6"/>
    <w:rsid w:val="006D74AC"/>
    <w:rsid w:val="006D757E"/>
    <w:rsid w:val="006D7644"/>
    <w:rsid w:val="006D7690"/>
    <w:rsid w:val="006E1D25"/>
    <w:rsid w:val="006E6D42"/>
    <w:rsid w:val="006E73BF"/>
    <w:rsid w:val="006E7547"/>
    <w:rsid w:val="006E7650"/>
    <w:rsid w:val="006F06C2"/>
    <w:rsid w:val="006F141A"/>
    <w:rsid w:val="006F1B1B"/>
    <w:rsid w:val="006F1E21"/>
    <w:rsid w:val="006F2A42"/>
    <w:rsid w:val="006F39B7"/>
    <w:rsid w:val="006F40DF"/>
    <w:rsid w:val="006F4180"/>
    <w:rsid w:val="006F5094"/>
    <w:rsid w:val="006F5385"/>
    <w:rsid w:val="006F5AAF"/>
    <w:rsid w:val="006F7A4F"/>
    <w:rsid w:val="006F7FC4"/>
    <w:rsid w:val="007001A2"/>
    <w:rsid w:val="007008EE"/>
    <w:rsid w:val="00700B9B"/>
    <w:rsid w:val="00701404"/>
    <w:rsid w:val="00701C0D"/>
    <w:rsid w:val="00702282"/>
    <w:rsid w:val="00703E12"/>
    <w:rsid w:val="0070504F"/>
    <w:rsid w:val="0070561E"/>
    <w:rsid w:val="00706B5F"/>
    <w:rsid w:val="00707E0B"/>
    <w:rsid w:val="007100D8"/>
    <w:rsid w:val="0071027D"/>
    <w:rsid w:val="007114B6"/>
    <w:rsid w:val="00711A6E"/>
    <w:rsid w:val="007123A5"/>
    <w:rsid w:val="00712DE5"/>
    <w:rsid w:val="0071316B"/>
    <w:rsid w:val="00715B14"/>
    <w:rsid w:val="0072000F"/>
    <w:rsid w:val="007218B2"/>
    <w:rsid w:val="00721CEF"/>
    <w:rsid w:val="00721F60"/>
    <w:rsid w:val="007225E4"/>
    <w:rsid w:val="00722988"/>
    <w:rsid w:val="0072325C"/>
    <w:rsid w:val="0072523A"/>
    <w:rsid w:val="007274FA"/>
    <w:rsid w:val="00730227"/>
    <w:rsid w:val="007318C1"/>
    <w:rsid w:val="007337E6"/>
    <w:rsid w:val="00734A98"/>
    <w:rsid w:val="00734B24"/>
    <w:rsid w:val="00735A0A"/>
    <w:rsid w:val="00743062"/>
    <w:rsid w:val="007439E0"/>
    <w:rsid w:val="00745421"/>
    <w:rsid w:val="00747144"/>
    <w:rsid w:val="007500A6"/>
    <w:rsid w:val="0075053B"/>
    <w:rsid w:val="00750F42"/>
    <w:rsid w:val="0075271B"/>
    <w:rsid w:val="007535B2"/>
    <w:rsid w:val="00753BAE"/>
    <w:rsid w:val="00753C03"/>
    <w:rsid w:val="0075411E"/>
    <w:rsid w:val="0075447B"/>
    <w:rsid w:val="00754E17"/>
    <w:rsid w:val="00756A44"/>
    <w:rsid w:val="007613DE"/>
    <w:rsid w:val="007621C2"/>
    <w:rsid w:val="007662D3"/>
    <w:rsid w:val="00767483"/>
    <w:rsid w:val="0077019C"/>
    <w:rsid w:val="00770CF2"/>
    <w:rsid w:val="0077393A"/>
    <w:rsid w:val="00774012"/>
    <w:rsid w:val="0077471E"/>
    <w:rsid w:val="0077579D"/>
    <w:rsid w:val="00775F12"/>
    <w:rsid w:val="00776104"/>
    <w:rsid w:val="00777200"/>
    <w:rsid w:val="00780752"/>
    <w:rsid w:val="007812A0"/>
    <w:rsid w:val="007820D1"/>
    <w:rsid w:val="00782262"/>
    <w:rsid w:val="00782619"/>
    <w:rsid w:val="00782C60"/>
    <w:rsid w:val="00782FB0"/>
    <w:rsid w:val="00783C00"/>
    <w:rsid w:val="00784540"/>
    <w:rsid w:val="00785D66"/>
    <w:rsid w:val="00785E6A"/>
    <w:rsid w:val="00785E87"/>
    <w:rsid w:val="007864FF"/>
    <w:rsid w:val="00787D63"/>
    <w:rsid w:val="00790162"/>
    <w:rsid w:val="00790CD4"/>
    <w:rsid w:val="007913B0"/>
    <w:rsid w:val="007916CA"/>
    <w:rsid w:val="007917BC"/>
    <w:rsid w:val="00791B89"/>
    <w:rsid w:val="00791E95"/>
    <w:rsid w:val="007921DD"/>
    <w:rsid w:val="00793263"/>
    <w:rsid w:val="007945D8"/>
    <w:rsid w:val="007947D9"/>
    <w:rsid w:val="00795816"/>
    <w:rsid w:val="0079763D"/>
    <w:rsid w:val="007A1723"/>
    <w:rsid w:val="007A18F6"/>
    <w:rsid w:val="007A2885"/>
    <w:rsid w:val="007A369C"/>
    <w:rsid w:val="007A3AF6"/>
    <w:rsid w:val="007A4A14"/>
    <w:rsid w:val="007A4FC6"/>
    <w:rsid w:val="007A595D"/>
    <w:rsid w:val="007A7F55"/>
    <w:rsid w:val="007B1C92"/>
    <w:rsid w:val="007B334B"/>
    <w:rsid w:val="007B3450"/>
    <w:rsid w:val="007B4F0F"/>
    <w:rsid w:val="007B51B9"/>
    <w:rsid w:val="007B58FB"/>
    <w:rsid w:val="007B5C63"/>
    <w:rsid w:val="007B5D00"/>
    <w:rsid w:val="007B6F54"/>
    <w:rsid w:val="007B7D84"/>
    <w:rsid w:val="007C1707"/>
    <w:rsid w:val="007C19EC"/>
    <w:rsid w:val="007C3109"/>
    <w:rsid w:val="007C3CC7"/>
    <w:rsid w:val="007C70A0"/>
    <w:rsid w:val="007C728D"/>
    <w:rsid w:val="007C7E73"/>
    <w:rsid w:val="007D4901"/>
    <w:rsid w:val="007D5CD1"/>
    <w:rsid w:val="007D729D"/>
    <w:rsid w:val="007D75E3"/>
    <w:rsid w:val="007E0367"/>
    <w:rsid w:val="007E1252"/>
    <w:rsid w:val="007E22CE"/>
    <w:rsid w:val="007E3F44"/>
    <w:rsid w:val="007E43CD"/>
    <w:rsid w:val="007E464E"/>
    <w:rsid w:val="007E4B41"/>
    <w:rsid w:val="007E5E81"/>
    <w:rsid w:val="007E7690"/>
    <w:rsid w:val="007F0A82"/>
    <w:rsid w:val="007F2A42"/>
    <w:rsid w:val="007F2B9D"/>
    <w:rsid w:val="007F3720"/>
    <w:rsid w:val="007F3B27"/>
    <w:rsid w:val="007F4F0A"/>
    <w:rsid w:val="007F708E"/>
    <w:rsid w:val="007F7B68"/>
    <w:rsid w:val="007F7E95"/>
    <w:rsid w:val="0080023A"/>
    <w:rsid w:val="008025BE"/>
    <w:rsid w:val="0080308D"/>
    <w:rsid w:val="00804284"/>
    <w:rsid w:val="00804F1D"/>
    <w:rsid w:val="00805640"/>
    <w:rsid w:val="0080635C"/>
    <w:rsid w:val="00807852"/>
    <w:rsid w:val="00810618"/>
    <w:rsid w:val="008109CA"/>
    <w:rsid w:val="00810A7A"/>
    <w:rsid w:val="008112A7"/>
    <w:rsid w:val="008126A1"/>
    <w:rsid w:val="008154E8"/>
    <w:rsid w:val="00815C45"/>
    <w:rsid w:val="00817022"/>
    <w:rsid w:val="008172A3"/>
    <w:rsid w:val="00822867"/>
    <w:rsid w:val="00824C94"/>
    <w:rsid w:val="008250A7"/>
    <w:rsid w:val="00825A4C"/>
    <w:rsid w:val="00825B90"/>
    <w:rsid w:val="00827374"/>
    <w:rsid w:val="00827D2D"/>
    <w:rsid w:val="00832FD4"/>
    <w:rsid w:val="00833F26"/>
    <w:rsid w:val="0083683B"/>
    <w:rsid w:val="008407F3"/>
    <w:rsid w:val="0084452C"/>
    <w:rsid w:val="0084535A"/>
    <w:rsid w:val="00845AE3"/>
    <w:rsid w:val="0084712C"/>
    <w:rsid w:val="008472C5"/>
    <w:rsid w:val="00850B23"/>
    <w:rsid w:val="00850E86"/>
    <w:rsid w:val="00853247"/>
    <w:rsid w:val="008545CD"/>
    <w:rsid w:val="008548CA"/>
    <w:rsid w:val="00855424"/>
    <w:rsid w:val="0085609E"/>
    <w:rsid w:val="008562B0"/>
    <w:rsid w:val="00856729"/>
    <w:rsid w:val="008567A9"/>
    <w:rsid w:val="00860E58"/>
    <w:rsid w:val="00862141"/>
    <w:rsid w:val="008635F5"/>
    <w:rsid w:val="0086391F"/>
    <w:rsid w:val="00863CBB"/>
    <w:rsid w:val="00863EEE"/>
    <w:rsid w:val="00864154"/>
    <w:rsid w:val="00864300"/>
    <w:rsid w:val="008658B5"/>
    <w:rsid w:val="00865988"/>
    <w:rsid w:val="00866758"/>
    <w:rsid w:val="00867F06"/>
    <w:rsid w:val="008714CC"/>
    <w:rsid w:val="0087193B"/>
    <w:rsid w:val="00872C39"/>
    <w:rsid w:val="00872CC5"/>
    <w:rsid w:val="008732E5"/>
    <w:rsid w:val="00873C9B"/>
    <w:rsid w:val="0087439A"/>
    <w:rsid w:val="00874C12"/>
    <w:rsid w:val="008758D4"/>
    <w:rsid w:val="0087594F"/>
    <w:rsid w:val="00877217"/>
    <w:rsid w:val="008774E9"/>
    <w:rsid w:val="0087775A"/>
    <w:rsid w:val="00877AF8"/>
    <w:rsid w:val="00880262"/>
    <w:rsid w:val="00882698"/>
    <w:rsid w:val="00884196"/>
    <w:rsid w:val="00884D4B"/>
    <w:rsid w:val="00885109"/>
    <w:rsid w:val="00886214"/>
    <w:rsid w:val="00886466"/>
    <w:rsid w:val="008870E9"/>
    <w:rsid w:val="00887374"/>
    <w:rsid w:val="00887724"/>
    <w:rsid w:val="0089262B"/>
    <w:rsid w:val="00894D82"/>
    <w:rsid w:val="008970ED"/>
    <w:rsid w:val="008972EC"/>
    <w:rsid w:val="00897F0B"/>
    <w:rsid w:val="008A08D5"/>
    <w:rsid w:val="008A0A4D"/>
    <w:rsid w:val="008A0B8A"/>
    <w:rsid w:val="008A18D8"/>
    <w:rsid w:val="008A3B62"/>
    <w:rsid w:val="008A43ED"/>
    <w:rsid w:val="008A6FC9"/>
    <w:rsid w:val="008B11FE"/>
    <w:rsid w:val="008B15AB"/>
    <w:rsid w:val="008B21BB"/>
    <w:rsid w:val="008B32D6"/>
    <w:rsid w:val="008B3D4E"/>
    <w:rsid w:val="008B462D"/>
    <w:rsid w:val="008B4CF3"/>
    <w:rsid w:val="008B5B79"/>
    <w:rsid w:val="008B6404"/>
    <w:rsid w:val="008B6D4F"/>
    <w:rsid w:val="008B6E57"/>
    <w:rsid w:val="008B73AB"/>
    <w:rsid w:val="008C0D1A"/>
    <w:rsid w:val="008C14C3"/>
    <w:rsid w:val="008C203A"/>
    <w:rsid w:val="008C2536"/>
    <w:rsid w:val="008C446C"/>
    <w:rsid w:val="008C59A4"/>
    <w:rsid w:val="008C6FE2"/>
    <w:rsid w:val="008D26C1"/>
    <w:rsid w:val="008D2FEF"/>
    <w:rsid w:val="008D51C2"/>
    <w:rsid w:val="008D5877"/>
    <w:rsid w:val="008D667A"/>
    <w:rsid w:val="008D72D4"/>
    <w:rsid w:val="008D7CE6"/>
    <w:rsid w:val="008E0970"/>
    <w:rsid w:val="008E0D9F"/>
    <w:rsid w:val="008E23A5"/>
    <w:rsid w:val="008E56DE"/>
    <w:rsid w:val="008E56EA"/>
    <w:rsid w:val="008F094F"/>
    <w:rsid w:val="008F15D5"/>
    <w:rsid w:val="008F34F1"/>
    <w:rsid w:val="008F41C5"/>
    <w:rsid w:val="008F5EE2"/>
    <w:rsid w:val="008F687F"/>
    <w:rsid w:val="008F6E24"/>
    <w:rsid w:val="00900AC0"/>
    <w:rsid w:val="00901A95"/>
    <w:rsid w:val="00902283"/>
    <w:rsid w:val="009030E1"/>
    <w:rsid w:val="00903D80"/>
    <w:rsid w:val="0090439C"/>
    <w:rsid w:val="009043BE"/>
    <w:rsid w:val="00904F03"/>
    <w:rsid w:val="0090587A"/>
    <w:rsid w:val="00906AD0"/>
    <w:rsid w:val="00906CF5"/>
    <w:rsid w:val="00907F02"/>
    <w:rsid w:val="0091002E"/>
    <w:rsid w:val="00910A8E"/>
    <w:rsid w:val="00911EB9"/>
    <w:rsid w:val="00911EFE"/>
    <w:rsid w:val="009125A7"/>
    <w:rsid w:val="009126F0"/>
    <w:rsid w:val="00913C89"/>
    <w:rsid w:val="0091511E"/>
    <w:rsid w:val="009156BE"/>
    <w:rsid w:val="00915A77"/>
    <w:rsid w:val="00915A94"/>
    <w:rsid w:val="009208BF"/>
    <w:rsid w:val="00923DEA"/>
    <w:rsid w:val="0092510C"/>
    <w:rsid w:val="0092544C"/>
    <w:rsid w:val="0092555A"/>
    <w:rsid w:val="0092591D"/>
    <w:rsid w:val="0092755B"/>
    <w:rsid w:val="0092797C"/>
    <w:rsid w:val="00930969"/>
    <w:rsid w:val="00930E4B"/>
    <w:rsid w:val="00931032"/>
    <w:rsid w:val="00932E2B"/>
    <w:rsid w:val="00933B67"/>
    <w:rsid w:val="009359A6"/>
    <w:rsid w:val="00936684"/>
    <w:rsid w:val="009423A7"/>
    <w:rsid w:val="009424B3"/>
    <w:rsid w:val="009429F6"/>
    <w:rsid w:val="00943D32"/>
    <w:rsid w:val="009441E1"/>
    <w:rsid w:val="009443BA"/>
    <w:rsid w:val="009450B2"/>
    <w:rsid w:val="00947894"/>
    <w:rsid w:val="009500AA"/>
    <w:rsid w:val="00951349"/>
    <w:rsid w:val="00951C18"/>
    <w:rsid w:val="00952142"/>
    <w:rsid w:val="0095307E"/>
    <w:rsid w:val="00955088"/>
    <w:rsid w:val="009572B1"/>
    <w:rsid w:val="009579AF"/>
    <w:rsid w:val="00957E2F"/>
    <w:rsid w:val="009645CC"/>
    <w:rsid w:val="00964F11"/>
    <w:rsid w:val="009652C4"/>
    <w:rsid w:val="00966B70"/>
    <w:rsid w:val="00966C2D"/>
    <w:rsid w:val="00966E4D"/>
    <w:rsid w:val="009670B3"/>
    <w:rsid w:val="009672D8"/>
    <w:rsid w:val="00971CB7"/>
    <w:rsid w:val="00971E08"/>
    <w:rsid w:val="00972798"/>
    <w:rsid w:val="0097581B"/>
    <w:rsid w:val="00975A6D"/>
    <w:rsid w:val="00975D32"/>
    <w:rsid w:val="0097781C"/>
    <w:rsid w:val="0098044A"/>
    <w:rsid w:val="00980B1E"/>
    <w:rsid w:val="00982B71"/>
    <w:rsid w:val="009835ED"/>
    <w:rsid w:val="00983783"/>
    <w:rsid w:val="0098468E"/>
    <w:rsid w:val="00984BD7"/>
    <w:rsid w:val="00985A50"/>
    <w:rsid w:val="009865C4"/>
    <w:rsid w:val="00990000"/>
    <w:rsid w:val="009956FA"/>
    <w:rsid w:val="009965C5"/>
    <w:rsid w:val="00996C92"/>
    <w:rsid w:val="009A0515"/>
    <w:rsid w:val="009A0C93"/>
    <w:rsid w:val="009A3F4C"/>
    <w:rsid w:val="009A4A5B"/>
    <w:rsid w:val="009A4CEF"/>
    <w:rsid w:val="009A6794"/>
    <w:rsid w:val="009A7AEF"/>
    <w:rsid w:val="009B016E"/>
    <w:rsid w:val="009B23A1"/>
    <w:rsid w:val="009B5CDF"/>
    <w:rsid w:val="009B5F4A"/>
    <w:rsid w:val="009B6BBE"/>
    <w:rsid w:val="009B758A"/>
    <w:rsid w:val="009B7B25"/>
    <w:rsid w:val="009C2F83"/>
    <w:rsid w:val="009C3C76"/>
    <w:rsid w:val="009C3D39"/>
    <w:rsid w:val="009C3D84"/>
    <w:rsid w:val="009C3E57"/>
    <w:rsid w:val="009C3ED3"/>
    <w:rsid w:val="009C41FC"/>
    <w:rsid w:val="009C4C65"/>
    <w:rsid w:val="009C5413"/>
    <w:rsid w:val="009C655B"/>
    <w:rsid w:val="009C684C"/>
    <w:rsid w:val="009C780B"/>
    <w:rsid w:val="009D0B6C"/>
    <w:rsid w:val="009D0F2C"/>
    <w:rsid w:val="009D1986"/>
    <w:rsid w:val="009D240D"/>
    <w:rsid w:val="009D49E5"/>
    <w:rsid w:val="009D6967"/>
    <w:rsid w:val="009D7197"/>
    <w:rsid w:val="009E10CE"/>
    <w:rsid w:val="009E1750"/>
    <w:rsid w:val="009E3F95"/>
    <w:rsid w:val="009E432C"/>
    <w:rsid w:val="009E5160"/>
    <w:rsid w:val="009E5340"/>
    <w:rsid w:val="009E557C"/>
    <w:rsid w:val="009E5D8E"/>
    <w:rsid w:val="009E68EA"/>
    <w:rsid w:val="009F094E"/>
    <w:rsid w:val="009F0AD1"/>
    <w:rsid w:val="009F1398"/>
    <w:rsid w:val="009F3142"/>
    <w:rsid w:val="009F40C3"/>
    <w:rsid w:val="009F598E"/>
    <w:rsid w:val="009F7706"/>
    <w:rsid w:val="00A010E6"/>
    <w:rsid w:val="00A011CC"/>
    <w:rsid w:val="00A01206"/>
    <w:rsid w:val="00A01DC6"/>
    <w:rsid w:val="00A043EA"/>
    <w:rsid w:val="00A047B6"/>
    <w:rsid w:val="00A04C1C"/>
    <w:rsid w:val="00A050AA"/>
    <w:rsid w:val="00A05222"/>
    <w:rsid w:val="00A10029"/>
    <w:rsid w:val="00A117EE"/>
    <w:rsid w:val="00A12DBB"/>
    <w:rsid w:val="00A134DE"/>
    <w:rsid w:val="00A13C5F"/>
    <w:rsid w:val="00A154EC"/>
    <w:rsid w:val="00A15C55"/>
    <w:rsid w:val="00A16F86"/>
    <w:rsid w:val="00A17239"/>
    <w:rsid w:val="00A205F2"/>
    <w:rsid w:val="00A21040"/>
    <w:rsid w:val="00A24321"/>
    <w:rsid w:val="00A24885"/>
    <w:rsid w:val="00A250BB"/>
    <w:rsid w:val="00A25429"/>
    <w:rsid w:val="00A25A1B"/>
    <w:rsid w:val="00A2649D"/>
    <w:rsid w:val="00A265DC"/>
    <w:rsid w:val="00A275C3"/>
    <w:rsid w:val="00A30250"/>
    <w:rsid w:val="00A30677"/>
    <w:rsid w:val="00A330E9"/>
    <w:rsid w:val="00A3694E"/>
    <w:rsid w:val="00A3695E"/>
    <w:rsid w:val="00A37F58"/>
    <w:rsid w:val="00A4088F"/>
    <w:rsid w:val="00A41214"/>
    <w:rsid w:val="00A413D6"/>
    <w:rsid w:val="00A415FC"/>
    <w:rsid w:val="00A4249D"/>
    <w:rsid w:val="00A42521"/>
    <w:rsid w:val="00A437A6"/>
    <w:rsid w:val="00A4504B"/>
    <w:rsid w:val="00A45274"/>
    <w:rsid w:val="00A465CF"/>
    <w:rsid w:val="00A46EC9"/>
    <w:rsid w:val="00A4739F"/>
    <w:rsid w:val="00A477CA"/>
    <w:rsid w:val="00A501E7"/>
    <w:rsid w:val="00A5106D"/>
    <w:rsid w:val="00A511CD"/>
    <w:rsid w:val="00A55F99"/>
    <w:rsid w:val="00A57EC3"/>
    <w:rsid w:val="00A607D5"/>
    <w:rsid w:val="00A6262B"/>
    <w:rsid w:val="00A6263A"/>
    <w:rsid w:val="00A62997"/>
    <w:rsid w:val="00A64842"/>
    <w:rsid w:val="00A65B41"/>
    <w:rsid w:val="00A66101"/>
    <w:rsid w:val="00A662BC"/>
    <w:rsid w:val="00A66ED9"/>
    <w:rsid w:val="00A70B75"/>
    <w:rsid w:val="00A72F40"/>
    <w:rsid w:val="00A739E5"/>
    <w:rsid w:val="00A76D75"/>
    <w:rsid w:val="00A77EA9"/>
    <w:rsid w:val="00A80592"/>
    <w:rsid w:val="00A810BE"/>
    <w:rsid w:val="00A810C1"/>
    <w:rsid w:val="00A811B1"/>
    <w:rsid w:val="00A82F76"/>
    <w:rsid w:val="00A8391D"/>
    <w:rsid w:val="00A83EDB"/>
    <w:rsid w:val="00A87826"/>
    <w:rsid w:val="00A9035E"/>
    <w:rsid w:val="00A905AE"/>
    <w:rsid w:val="00A9145C"/>
    <w:rsid w:val="00A94B7D"/>
    <w:rsid w:val="00A9518C"/>
    <w:rsid w:val="00A9611C"/>
    <w:rsid w:val="00A96151"/>
    <w:rsid w:val="00A96C29"/>
    <w:rsid w:val="00AA03E8"/>
    <w:rsid w:val="00AA09F0"/>
    <w:rsid w:val="00AA10E7"/>
    <w:rsid w:val="00AA197C"/>
    <w:rsid w:val="00AA2BF1"/>
    <w:rsid w:val="00AA2F44"/>
    <w:rsid w:val="00AA3480"/>
    <w:rsid w:val="00AA3534"/>
    <w:rsid w:val="00AA38AF"/>
    <w:rsid w:val="00AA509B"/>
    <w:rsid w:val="00AA672D"/>
    <w:rsid w:val="00AB0461"/>
    <w:rsid w:val="00AB0CC6"/>
    <w:rsid w:val="00AB1D9F"/>
    <w:rsid w:val="00AB2077"/>
    <w:rsid w:val="00AB298E"/>
    <w:rsid w:val="00AB2BEB"/>
    <w:rsid w:val="00AB3C34"/>
    <w:rsid w:val="00AB5CC1"/>
    <w:rsid w:val="00AB5F46"/>
    <w:rsid w:val="00AB5F4C"/>
    <w:rsid w:val="00AB6E97"/>
    <w:rsid w:val="00AB7344"/>
    <w:rsid w:val="00AB7605"/>
    <w:rsid w:val="00AB788C"/>
    <w:rsid w:val="00AC03BB"/>
    <w:rsid w:val="00AC0464"/>
    <w:rsid w:val="00AC3154"/>
    <w:rsid w:val="00AC4AF3"/>
    <w:rsid w:val="00AC6338"/>
    <w:rsid w:val="00AC684D"/>
    <w:rsid w:val="00AC72B0"/>
    <w:rsid w:val="00AD1EE4"/>
    <w:rsid w:val="00AD2E25"/>
    <w:rsid w:val="00AD2E74"/>
    <w:rsid w:val="00AD33C2"/>
    <w:rsid w:val="00AD5437"/>
    <w:rsid w:val="00AD65A5"/>
    <w:rsid w:val="00AD6D19"/>
    <w:rsid w:val="00AE08EC"/>
    <w:rsid w:val="00AE11A5"/>
    <w:rsid w:val="00AE22FF"/>
    <w:rsid w:val="00AE3638"/>
    <w:rsid w:val="00AE4D0C"/>
    <w:rsid w:val="00AE5AC4"/>
    <w:rsid w:val="00AE7892"/>
    <w:rsid w:val="00AF0088"/>
    <w:rsid w:val="00AF07AA"/>
    <w:rsid w:val="00AF0993"/>
    <w:rsid w:val="00AF190D"/>
    <w:rsid w:val="00AF1AB8"/>
    <w:rsid w:val="00AF21EB"/>
    <w:rsid w:val="00AF3C59"/>
    <w:rsid w:val="00AF5C2E"/>
    <w:rsid w:val="00AF66B3"/>
    <w:rsid w:val="00AF6989"/>
    <w:rsid w:val="00B00800"/>
    <w:rsid w:val="00B0133E"/>
    <w:rsid w:val="00B017BB"/>
    <w:rsid w:val="00B01871"/>
    <w:rsid w:val="00B01A3C"/>
    <w:rsid w:val="00B02937"/>
    <w:rsid w:val="00B03333"/>
    <w:rsid w:val="00B04986"/>
    <w:rsid w:val="00B06AE1"/>
    <w:rsid w:val="00B0751E"/>
    <w:rsid w:val="00B114F0"/>
    <w:rsid w:val="00B130AE"/>
    <w:rsid w:val="00B13D2E"/>
    <w:rsid w:val="00B149A1"/>
    <w:rsid w:val="00B14F0F"/>
    <w:rsid w:val="00B1506C"/>
    <w:rsid w:val="00B155A6"/>
    <w:rsid w:val="00B20382"/>
    <w:rsid w:val="00B204D5"/>
    <w:rsid w:val="00B20538"/>
    <w:rsid w:val="00B206B7"/>
    <w:rsid w:val="00B20738"/>
    <w:rsid w:val="00B20964"/>
    <w:rsid w:val="00B21EBB"/>
    <w:rsid w:val="00B23129"/>
    <w:rsid w:val="00B238BF"/>
    <w:rsid w:val="00B247C3"/>
    <w:rsid w:val="00B24A50"/>
    <w:rsid w:val="00B24DDA"/>
    <w:rsid w:val="00B24E05"/>
    <w:rsid w:val="00B25603"/>
    <w:rsid w:val="00B26402"/>
    <w:rsid w:val="00B2778E"/>
    <w:rsid w:val="00B30682"/>
    <w:rsid w:val="00B310E2"/>
    <w:rsid w:val="00B31E24"/>
    <w:rsid w:val="00B337ED"/>
    <w:rsid w:val="00B341CC"/>
    <w:rsid w:val="00B34EA9"/>
    <w:rsid w:val="00B40411"/>
    <w:rsid w:val="00B421E8"/>
    <w:rsid w:val="00B4276A"/>
    <w:rsid w:val="00B431A5"/>
    <w:rsid w:val="00B46439"/>
    <w:rsid w:val="00B46519"/>
    <w:rsid w:val="00B50496"/>
    <w:rsid w:val="00B50A6D"/>
    <w:rsid w:val="00B522D0"/>
    <w:rsid w:val="00B53C64"/>
    <w:rsid w:val="00B540B7"/>
    <w:rsid w:val="00B546AC"/>
    <w:rsid w:val="00B559A2"/>
    <w:rsid w:val="00B55B48"/>
    <w:rsid w:val="00B5621E"/>
    <w:rsid w:val="00B5744E"/>
    <w:rsid w:val="00B57D32"/>
    <w:rsid w:val="00B6024D"/>
    <w:rsid w:val="00B6064A"/>
    <w:rsid w:val="00B61D17"/>
    <w:rsid w:val="00B63C66"/>
    <w:rsid w:val="00B640B4"/>
    <w:rsid w:val="00B65D18"/>
    <w:rsid w:val="00B663EC"/>
    <w:rsid w:val="00B66CA5"/>
    <w:rsid w:val="00B66F18"/>
    <w:rsid w:val="00B707CE"/>
    <w:rsid w:val="00B71174"/>
    <w:rsid w:val="00B720BB"/>
    <w:rsid w:val="00B73790"/>
    <w:rsid w:val="00B742E5"/>
    <w:rsid w:val="00B744A8"/>
    <w:rsid w:val="00B75A77"/>
    <w:rsid w:val="00B7718D"/>
    <w:rsid w:val="00B82A05"/>
    <w:rsid w:val="00B83421"/>
    <w:rsid w:val="00B83F04"/>
    <w:rsid w:val="00B84A5E"/>
    <w:rsid w:val="00B8524E"/>
    <w:rsid w:val="00B86BD3"/>
    <w:rsid w:val="00B87415"/>
    <w:rsid w:val="00B87908"/>
    <w:rsid w:val="00B87D2C"/>
    <w:rsid w:val="00B90719"/>
    <w:rsid w:val="00B924E7"/>
    <w:rsid w:val="00B92B80"/>
    <w:rsid w:val="00B92E1C"/>
    <w:rsid w:val="00B937EE"/>
    <w:rsid w:val="00B93A91"/>
    <w:rsid w:val="00B94506"/>
    <w:rsid w:val="00B952E9"/>
    <w:rsid w:val="00B962A0"/>
    <w:rsid w:val="00B976D5"/>
    <w:rsid w:val="00BA04CE"/>
    <w:rsid w:val="00BA2F68"/>
    <w:rsid w:val="00BA33F1"/>
    <w:rsid w:val="00BA5FEB"/>
    <w:rsid w:val="00BA6F96"/>
    <w:rsid w:val="00BA6FF1"/>
    <w:rsid w:val="00BB00AC"/>
    <w:rsid w:val="00BB041C"/>
    <w:rsid w:val="00BB1526"/>
    <w:rsid w:val="00BB1B23"/>
    <w:rsid w:val="00BB3DFC"/>
    <w:rsid w:val="00BB4072"/>
    <w:rsid w:val="00BB4283"/>
    <w:rsid w:val="00BB56D0"/>
    <w:rsid w:val="00BB6B05"/>
    <w:rsid w:val="00BC0A27"/>
    <w:rsid w:val="00BC0ADF"/>
    <w:rsid w:val="00BC1B7C"/>
    <w:rsid w:val="00BC2AEB"/>
    <w:rsid w:val="00BC2B75"/>
    <w:rsid w:val="00BC3C26"/>
    <w:rsid w:val="00BC5D94"/>
    <w:rsid w:val="00BC618B"/>
    <w:rsid w:val="00BC6243"/>
    <w:rsid w:val="00BC689B"/>
    <w:rsid w:val="00BC7B23"/>
    <w:rsid w:val="00BC7DEB"/>
    <w:rsid w:val="00BD046A"/>
    <w:rsid w:val="00BD0BDD"/>
    <w:rsid w:val="00BD1361"/>
    <w:rsid w:val="00BE06E0"/>
    <w:rsid w:val="00BE2F5A"/>
    <w:rsid w:val="00BE40FB"/>
    <w:rsid w:val="00BE4233"/>
    <w:rsid w:val="00BE472E"/>
    <w:rsid w:val="00BE4C80"/>
    <w:rsid w:val="00BE50B6"/>
    <w:rsid w:val="00BE6506"/>
    <w:rsid w:val="00BE6C3A"/>
    <w:rsid w:val="00BE6EF2"/>
    <w:rsid w:val="00BE704E"/>
    <w:rsid w:val="00BF2128"/>
    <w:rsid w:val="00BF220B"/>
    <w:rsid w:val="00BF2416"/>
    <w:rsid w:val="00BF2784"/>
    <w:rsid w:val="00BF541D"/>
    <w:rsid w:val="00BF5D24"/>
    <w:rsid w:val="00BF5FD4"/>
    <w:rsid w:val="00BF67B1"/>
    <w:rsid w:val="00BF7BF2"/>
    <w:rsid w:val="00C007A9"/>
    <w:rsid w:val="00C0124D"/>
    <w:rsid w:val="00C01D79"/>
    <w:rsid w:val="00C02263"/>
    <w:rsid w:val="00C032EA"/>
    <w:rsid w:val="00C036B7"/>
    <w:rsid w:val="00C04E8D"/>
    <w:rsid w:val="00C06C63"/>
    <w:rsid w:val="00C07423"/>
    <w:rsid w:val="00C10164"/>
    <w:rsid w:val="00C10821"/>
    <w:rsid w:val="00C15F2B"/>
    <w:rsid w:val="00C2252B"/>
    <w:rsid w:val="00C22BDE"/>
    <w:rsid w:val="00C22CA4"/>
    <w:rsid w:val="00C22FC7"/>
    <w:rsid w:val="00C2400B"/>
    <w:rsid w:val="00C25075"/>
    <w:rsid w:val="00C31FD1"/>
    <w:rsid w:val="00C337F5"/>
    <w:rsid w:val="00C36A1C"/>
    <w:rsid w:val="00C422C8"/>
    <w:rsid w:val="00C433E4"/>
    <w:rsid w:val="00C437D0"/>
    <w:rsid w:val="00C45F72"/>
    <w:rsid w:val="00C46201"/>
    <w:rsid w:val="00C4634A"/>
    <w:rsid w:val="00C47AF6"/>
    <w:rsid w:val="00C50A9A"/>
    <w:rsid w:val="00C51B02"/>
    <w:rsid w:val="00C51B0B"/>
    <w:rsid w:val="00C535F4"/>
    <w:rsid w:val="00C543AF"/>
    <w:rsid w:val="00C5587A"/>
    <w:rsid w:val="00C55A7D"/>
    <w:rsid w:val="00C55E95"/>
    <w:rsid w:val="00C574B5"/>
    <w:rsid w:val="00C57A5B"/>
    <w:rsid w:val="00C60EEE"/>
    <w:rsid w:val="00C61E12"/>
    <w:rsid w:val="00C62630"/>
    <w:rsid w:val="00C635B7"/>
    <w:rsid w:val="00C6365F"/>
    <w:rsid w:val="00C63810"/>
    <w:rsid w:val="00C64591"/>
    <w:rsid w:val="00C645D0"/>
    <w:rsid w:val="00C64970"/>
    <w:rsid w:val="00C6534A"/>
    <w:rsid w:val="00C67A45"/>
    <w:rsid w:val="00C67F1C"/>
    <w:rsid w:val="00C72751"/>
    <w:rsid w:val="00C72B91"/>
    <w:rsid w:val="00C738BF"/>
    <w:rsid w:val="00C73A2B"/>
    <w:rsid w:val="00C73BCF"/>
    <w:rsid w:val="00C77168"/>
    <w:rsid w:val="00C82089"/>
    <w:rsid w:val="00C822DB"/>
    <w:rsid w:val="00C83A39"/>
    <w:rsid w:val="00C83F0C"/>
    <w:rsid w:val="00C8490C"/>
    <w:rsid w:val="00C84A28"/>
    <w:rsid w:val="00C85ED8"/>
    <w:rsid w:val="00C86845"/>
    <w:rsid w:val="00C86B9D"/>
    <w:rsid w:val="00C87FE4"/>
    <w:rsid w:val="00C90D46"/>
    <w:rsid w:val="00C920E6"/>
    <w:rsid w:val="00C924F9"/>
    <w:rsid w:val="00C930A3"/>
    <w:rsid w:val="00C939CA"/>
    <w:rsid w:val="00C93CC9"/>
    <w:rsid w:val="00C94CAC"/>
    <w:rsid w:val="00C95501"/>
    <w:rsid w:val="00CA1B3A"/>
    <w:rsid w:val="00CA1FBC"/>
    <w:rsid w:val="00CA3003"/>
    <w:rsid w:val="00CA44C3"/>
    <w:rsid w:val="00CA4C58"/>
    <w:rsid w:val="00CA4F8C"/>
    <w:rsid w:val="00CA5C6A"/>
    <w:rsid w:val="00CA6935"/>
    <w:rsid w:val="00CB2C89"/>
    <w:rsid w:val="00CB3160"/>
    <w:rsid w:val="00CB42B1"/>
    <w:rsid w:val="00CB458C"/>
    <w:rsid w:val="00CB6666"/>
    <w:rsid w:val="00CC281D"/>
    <w:rsid w:val="00CC2832"/>
    <w:rsid w:val="00CC3059"/>
    <w:rsid w:val="00CC4A18"/>
    <w:rsid w:val="00CC4DD3"/>
    <w:rsid w:val="00CC5C02"/>
    <w:rsid w:val="00CD11F2"/>
    <w:rsid w:val="00CD17A6"/>
    <w:rsid w:val="00CD18DA"/>
    <w:rsid w:val="00CD22CE"/>
    <w:rsid w:val="00CD2D4A"/>
    <w:rsid w:val="00CD39C9"/>
    <w:rsid w:val="00CD4270"/>
    <w:rsid w:val="00CD474D"/>
    <w:rsid w:val="00CD4CEE"/>
    <w:rsid w:val="00CD56F6"/>
    <w:rsid w:val="00CD5C78"/>
    <w:rsid w:val="00CD71B8"/>
    <w:rsid w:val="00CD73E7"/>
    <w:rsid w:val="00CE084B"/>
    <w:rsid w:val="00CE10D0"/>
    <w:rsid w:val="00CE1494"/>
    <w:rsid w:val="00CE1ECE"/>
    <w:rsid w:val="00CE2B5B"/>
    <w:rsid w:val="00CE2D82"/>
    <w:rsid w:val="00CE413B"/>
    <w:rsid w:val="00CE4C91"/>
    <w:rsid w:val="00CE611F"/>
    <w:rsid w:val="00CE6200"/>
    <w:rsid w:val="00CF112C"/>
    <w:rsid w:val="00CF3DE3"/>
    <w:rsid w:val="00CF4E0A"/>
    <w:rsid w:val="00CF51FA"/>
    <w:rsid w:val="00CF5512"/>
    <w:rsid w:val="00D012E8"/>
    <w:rsid w:val="00D022DB"/>
    <w:rsid w:val="00D024FF"/>
    <w:rsid w:val="00D04C25"/>
    <w:rsid w:val="00D04CD0"/>
    <w:rsid w:val="00D053F6"/>
    <w:rsid w:val="00D05D02"/>
    <w:rsid w:val="00D07240"/>
    <w:rsid w:val="00D0760A"/>
    <w:rsid w:val="00D111C9"/>
    <w:rsid w:val="00D11478"/>
    <w:rsid w:val="00D117BD"/>
    <w:rsid w:val="00D12E4B"/>
    <w:rsid w:val="00D14A9B"/>
    <w:rsid w:val="00D15683"/>
    <w:rsid w:val="00D15DAD"/>
    <w:rsid w:val="00D163D7"/>
    <w:rsid w:val="00D20B52"/>
    <w:rsid w:val="00D21BE6"/>
    <w:rsid w:val="00D22BAD"/>
    <w:rsid w:val="00D237F4"/>
    <w:rsid w:val="00D2608A"/>
    <w:rsid w:val="00D2657E"/>
    <w:rsid w:val="00D277D2"/>
    <w:rsid w:val="00D2793D"/>
    <w:rsid w:val="00D27B00"/>
    <w:rsid w:val="00D31BF0"/>
    <w:rsid w:val="00D35CC1"/>
    <w:rsid w:val="00D3761B"/>
    <w:rsid w:val="00D401EE"/>
    <w:rsid w:val="00D4082A"/>
    <w:rsid w:val="00D41BA4"/>
    <w:rsid w:val="00D43358"/>
    <w:rsid w:val="00D43D68"/>
    <w:rsid w:val="00D440FB"/>
    <w:rsid w:val="00D44A42"/>
    <w:rsid w:val="00D45D31"/>
    <w:rsid w:val="00D45F03"/>
    <w:rsid w:val="00D46155"/>
    <w:rsid w:val="00D47172"/>
    <w:rsid w:val="00D478CA"/>
    <w:rsid w:val="00D504F6"/>
    <w:rsid w:val="00D5217C"/>
    <w:rsid w:val="00D52872"/>
    <w:rsid w:val="00D52FBC"/>
    <w:rsid w:val="00D54709"/>
    <w:rsid w:val="00D56389"/>
    <w:rsid w:val="00D5658F"/>
    <w:rsid w:val="00D5680B"/>
    <w:rsid w:val="00D5726C"/>
    <w:rsid w:val="00D60C7C"/>
    <w:rsid w:val="00D617C8"/>
    <w:rsid w:val="00D627A2"/>
    <w:rsid w:val="00D62BA4"/>
    <w:rsid w:val="00D641E1"/>
    <w:rsid w:val="00D66BBA"/>
    <w:rsid w:val="00D671A8"/>
    <w:rsid w:val="00D721E3"/>
    <w:rsid w:val="00D73A85"/>
    <w:rsid w:val="00D73D0C"/>
    <w:rsid w:val="00D76B4E"/>
    <w:rsid w:val="00D77BF8"/>
    <w:rsid w:val="00D802B1"/>
    <w:rsid w:val="00D830AA"/>
    <w:rsid w:val="00D84C68"/>
    <w:rsid w:val="00D84D23"/>
    <w:rsid w:val="00D84E77"/>
    <w:rsid w:val="00D85D03"/>
    <w:rsid w:val="00D86598"/>
    <w:rsid w:val="00D86646"/>
    <w:rsid w:val="00D866CD"/>
    <w:rsid w:val="00D872A5"/>
    <w:rsid w:val="00D87973"/>
    <w:rsid w:val="00D90569"/>
    <w:rsid w:val="00D906CF"/>
    <w:rsid w:val="00D90CA2"/>
    <w:rsid w:val="00D916B1"/>
    <w:rsid w:val="00D921F3"/>
    <w:rsid w:val="00D92EE5"/>
    <w:rsid w:val="00D940F3"/>
    <w:rsid w:val="00DA2BCD"/>
    <w:rsid w:val="00DA2EDC"/>
    <w:rsid w:val="00DA326C"/>
    <w:rsid w:val="00DA33A2"/>
    <w:rsid w:val="00DA525B"/>
    <w:rsid w:val="00DA5B03"/>
    <w:rsid w:val="00DA5D60"/>
    <w:rsid w:val="00DA6EBA"/>
    <w:rsid w:val="00DA72F7"/>
    <w:rsid w:val="00DB0D71"/>
    <w:rsid w:val="00DB4B68"/>
    <w:rsid w:val="00DB59F4"/>
    <w:rsid w:val="00DB7178"/>
    <w:rsid w:val="00DC12D1"/>
    <w:rsid w:val="00DC1951"/>
    <w:rsid w:val="00DC3AEB"/>
    <w:rsid w:val="00DC4271"/>
    <w:rsid w:val="00DC4F1A"/>
    <w:rsid w:val="00DC58E4"/>
    <w:rsid w:val="00DC6323"/>
    <w:rsid w:val="00DC6ADD"/>
    <w:rsid w:val="00DD1C8E"/>
    <w:rsid w:val="00DD20C5"/>
    <w:rsid w:val="00DD20D6"/>
    <w:rsid w:val="00DD3DA9"/>
    <w:rsid w:val="00DD3E7E"/>
    <w:rsid w:val="00DD3E7F"/>
    <w:rsid w:val="00DD41AC"/>
    <w:rsid w:val="00DD5106"/>
    <w:rsid w:val="00DD5224"/>
    <w:rsid w:val="00DD7DFB"/>
    <w:rsid w:val="00DE1AA0"/>
    <w:rsid w:val="00DE1DCA"/>
    <w:rsid w:val="00DE23EB"/>
    <w:rsid w:val="00DE385B"/>
    <w:rsid w:val="00DE38D1"/>
    <w:rsid w:val="00DE3931"/>
    <w:rsid w:val="00DE3D05"/>
    <w:rsid w:val="00DE5183"/>
    <w:rsid w:val="00DE67E2"/>
    <w:rsid w:val="00DE7E90"/>
    <w:rsid w:val="00DF07A8"/>
    <w:rsid w:val="00DF0BEE"/>
    <w:rsid w:val="00DF1228"/>
    <w:rsid w:val="00DF1856"/>
    <w:rsid w:val="00DF1AF4"/>
    <w:rsid w:val="00DF2DFF"/>
    <w:rsid w:val="00DF349C"/>
    <w:rsid w:val="00DF4AAA"/>
    <w:rsid w:val="00DF544B"/>
    <w:rsid w:val="00DF5806"/>
    <w:rsid w:val="00DF5E21"/>
    <w:rsid w:val="00DF616F"/>
    <w:rsid w:val="00DF656D"/>
    <w:rsid w:val="00E00F19"/>
    <w:rsid w:val="00E0317C"/>
    <w:rsid w:val="00E04DA0"/>
    <w:rsid w:val="00E05701"/>
    <w:rsid w:val="00E05E7C"/>
    <w:rsid w:val="00E1119F"/>
    <w:rsid w:val="00E12130"/>
    <w:rsid w:val="00E13FDE"/>
    <w:rsid w:val="00E1618D"/>
    <w:rsid w:val="00E1799C"/>
    <w:rsid w:val="00E2047A"/>
    <w:rsid w:val="00E244EB"/>
    <w:rsid w:val="00E25661"/>
    <w:rsid w:val="00E25BEC"/>
    <w:rsid w:val="00E25C4A"/>
    <w:rsid w:val="00E26660"/>
    <w:rsid w:val="00E27076"/>
    <w:rsid w:val="00E3047B"/>
    <w:rsid w:val="00E30FB2"/>
    <w:rsid w:val="00E31341"/>
    <w:rsid w:val="00E32869"/>
    <w:rsid w:val="00E34CF9"/>
    <w:rsid w:val="00E34F39"/>
    <w:rsid w:val="00E35934"/>
    <w:rsid w:val="00E35B8D"/>
    <w:rsid w:val="00E370D5"/>
    <w:rsid w:val="00E37448"/>
    <w:rsid w:val="00E37638"/>
    <w:rsid w:val="00E40A9E"/>
    <w:rsid w:val="00E40FE3"/>
    <w:rsid w:val="00E42C8D"/>
    <w:rsid w:val="00E42F49"/>
    <w:rsid w:val="00E43A4C"/>
    <w:rsid w:val="00E44765"/>
    <w:rsid w:val="00E45A81"/>
    <w:rsid w:val="00E45B8F"/>
    <w:rsid w:val="00E5099E"/>
    <w:rsid w:val="00E50E61"/>
    <w:rsid w:val="00E50E8E"/>
    <w:rsid w:val="00E51219"/>
    <w:rsid w:val="00E5251F"/>
    <w:rsid w:val="00E5362C"/>
    <w:rsid w:val="00E5365D"/>
    <w:rsid w:val="00E53D83"/>
    <w:rsid w:val="00E55978"/>
    <w:rsid w:val="00E563B3"/>
    <w:rsid w:val="00E60698"/>
    <w:rsid w:val="00E608FA"/>
    <w:rsid w:val="00E61113"/>
    <w:rsid w:val="00E619A3"/>
    <w:rsid w:val="00E63388"/>
    <w:rsid w:val="00E63625"/>
    <w:rsid w:val="00E63D83"/>
    <w:rsid w:val="00E651B2"/>
    <w:rsid w:val="00E70E55"/>
    <w:rsid w:val="00E717C6"/>
    <w:rsid w:val="00E75A32"/>
    <w:rsid w:val="00E75BD5"/>
    <w:rsid w:val="00E777FA"/>
    <w:rsid w:val="00E77AFD"/>
    <w:rsid w:val="00E77EFB"/>
    <w:rsid w:val="00E80DEC"/>
    <w:rsid w:val="00E81557"/>
    <w:rsid w:val="00E829B8"/>
    <w:rsid w:val="00E833D4"/>
    <w:rsid w:val="00E83BD4"/>
    <w:rsid w:val="00E83E72"/>
    <w:rsid w:val="00E844D9"/>
    <w:rsid w:val="00E84A21"/>
    <w:rsid w:val="00E8633F"/>
    <w:rsid w:val="00E879E5"/>
    <w:rsid w:val="00E92D81"/>
    <w:rsid w:val="00E94CEF"/>
    <w:rsid w:val="00E9514E"/>
    <w:rsid w:val="00E953E0"/>
    <w:rsid w:val="00E964E4"/>
    <w:rsid w:val="00E97522"/>
    <w:rsid w:val="00E9752E"/>
    <w:rsid w:val="00EA0577"/>
    <w:rsid w:val="00EA0C1B"/>
    <w:rsid w:val="00EA22F5"/>
    <w:rsid w:val="00EA2789"/>
    <w:rsid w:val="00EA3303"/>
    <w:rsid w:val="00EA3465"/>
    <w:rsid w:val="00EA38FE"/>
    <w:rsid w:val="00EA3F3D"/>
    <w:rsid w:val="00EA4ED9"/>
    <w:rsid w:val="00EB0BB3"/>
    <w:rsid w:val="00EB1469"/>
    <w:rsid w:val="00EB198A"/>
    <w:rsid w:val="00EB360D"/>
    <w:rsid w:val="00EB4066"/>
    <w:rsid w:val="00EB5366"/>
    <w:rsid w:val="00EB733A"/>
    <w:rsid w:val="00EC024A"/>
    <w:rsid w:val="00EC0276"/>
    <w:rsid w:val="00EC308F"/>
    <w:rsid w:val="00EC49C9"/>
    <w:rsid w:val="00EC4F85"/>
    <w:rsid w:val="00EC51D7"/>
    <w:rsid w:val="00EC5426"/>
    <w:rsid w:val="00EC6DA6"/>
    <w:rsid w:val="00EC74DE"/>
    <w:rsid w:val="00ED1078"/>
    <w:rsid w:val="00ED1178"/>
    <w:rsid w:val="00ED6A78"/>
    <w:rsid w:val="00ED6D7E"/>
    <w:rsid w:val="00ED7039"/>
    <w:rsid w:val="00EE1828"/>
    <w:rsid w:val="00EE1B1E"/>
    <w:rsid w:val="00EE4708"/>
    <w:rsid w:val="00EE6616"/>
    <w:rsid w:val="00EE671F"/>
    <w:rsid w:val="00EE67AB"/>
    <w:rsid w:val="00EF0584"/>
    <w:rsid w:val="00EF085A"/>
    <w:rsid w:val="00EF1CBB"/>
    <w:rsid w:val="00EF2B16"/>
    <w:rsid w:val="00EF4335"/>
    <w:rsid w:val="00EF48CB"/>
    <w:rsid w:val="00EF689D"/>
    <w:rsid w:val="00EF6A80"/>
    <w:rsid w:val="00F02078"/>
    <w:rsid w:val="00F02A47"/>
    <w:rsid w:val="00F03EE7"/>
    <w:rsid w:val="00F041E4"/>
    <w:rsid w:val="00F057B5"/>
    <w:rsid w:val="00F05DAE"/>
    <w:rsid w:val="00F0763A"/>
    <w:rsid w:val="00F0773C"/>
    <w:rsid w:val="00F07800"/>
    <w:rsid w:val="00F07F99"/>
    <w:rsid w:val="00F108C1"/>
    <w:rsid w:val="00F117A7"/>
    <w:rsid w:val="00F1180D"/>
    <w:rsid w:val="00F11DE6"/>
    <w:rsid w:val="00F11E39"/>
    <w:rsid w:val="00F1347E"/>
    <w:rsid w:val="00F14822"/>
    <w:rsid w:val="00F14D54"/>
    <w:rsid w:val="00F15E38"/>
    <w:rsid w:val="00F160F4"/>
    <w:rsid w:val="00F20F74"/>
    <w:rsid w:val="00F24D3B"/>
    <w:rsid w:val="00F251E1"/>
    <w:rsid w:val="00F25756"/>
    <w:rsid w:val="00F26E98"/>
    <w:rsid w:val="00F2713F"/>
    <w:rsid w:val="00F27327"/>
    <w:rsid w:val="00F27AAF"/>
    <w:rsid w:val="00F300FE"/>
    <w:rsid w:val="00F30BA1"/>
    <w:rsid w:val="00F30EF7"/>
    <w:rsid w:val="00F31F2D"/>
    <w:rsid w:val="00F32529"/>
    <w:rsid w:val="00F32CAE"/>
    <w:rsid w:val="00F33CB0"/>
    <w:rsid w:val="00F34725"/>
    <w:rsid w:val="00F35E10"/>
    <w:rsid w:val="00F3654D"/>
    <w:rsid w:val="00F408A2"/>
    <w:rsid w:val="00F41F0A"/>
    <w:rsid w:val="00F42847"/>
    <w:rsid w:val="00F43869"/>
    <w:rsid w:val="00F43907"/>
    <w:rsid w:val="00F43D60"/>
    <w:rsid w:val="00F4451D"/>
    <w:rsid w:val="00F5052E"/>
    <w:rsid w:val="00F50EDA"/>
    <w:rsid w:val="00F511A6"/>
    <w:rsid w:val="00F52E4B"/>
    <w:rsid w:val="00F53F43"/>
    <w:rsid w:val="00F54A1D"/>
    <w:rsid w:val="00F54E2F"/>
    <w:rsid w:val="00F56942"/>
    <w:rsid w:val="00F575E0"/>
    <w:rsid w:val="00F578C3"/>
    <w:rsid w:val="00F60918"/>
    <w:rsid w:val="00F61A44"/>
    <w:rsid w:val="00F62972"/>
    <w:rsid w:val="00F631B4"/>
    <w:rsid w:val="00F65CF6"/>
    <w:rsid w:val="00F66DF9"/>
    <w:rsid w:val="00F67518"/>
    <w:rsid w:val="00F67A07"/>
    <w:rsid w:val="00F705A0"/>
    <w:rsid w:val="00F70CC0"/>
    <w:rsid w:val="00F71352"/>
    <w:rsid w:val="00F7135D"/>
    <w:rsid w:val="00F7175F"/>
    <w:rsid w:val="00F76287"/>
    <w:rsid w:val="00F76AAC"/>
    <w:rsid w:val="00F800FA"/>
    <w:rsid w:val="00F80CDA"/>
    <w:rsid w:val="00F81838"/>
    <w:rsid w:val="00F819F3"/>
    <w:rsid w:val="00F81F2D"/>
    <w:rsid w:val="00F84846"/>
    <w:rsid w:val="00F870A4"/>
    <w:rsid w:val="00F87E8B"/>
    <w:rsid w:val="00F907AB"/>
    <w:rsid w:val="00F93117"/>
    <w:rsid w:val="00F93236"/>
    <w:rsid w:val="00F93724"/>
    <w:rsid w:val="00F9613C"/>
    <w:rsid w:val="00F96C18"/>
    <w:rsid w:val="00F97E4B"/>
    <w:rsid w:val="00FA0AB4"/>
    <w:rsid w:val="00FA0D44"/>
    <w:rsid w:val="00FA38BD"/>
    <w:rsid w:val="00FA458C"/>
    <w:rsid w:val="00FA5B04"/>
    <w:rsid w:val="00FA75A9"/>
    <w:rsid w:val="00FA78BA"/>
    <w:rsid w:val="00FA7BC8"/>
    <w:rsid w:val="00FB03ED"/>
    <w:rsid w:val="00FB0715"/>
    <w:rsid w:val="00FB0A04"/>
    <w:rsid w:val="00FB0B1D"/>
    <w:rsid w:val="00FB243E"/>
    <w:rsid w:val="00FB2CA5"/>
    <w:rsid w:val="00FB31F9"/>
    <w:rsid w:val="00FB3598"/>
    <w:rsid w:val="00FB4A6A"/>
    <w:rsid w:val="00FB4B51"/>
    <w:rsid w:val="00FB4F2B"/>
    <w:rsid w:val="00FB5ACB"/>
    <w:rsid w:val="00FB6719"/>
    <w:rsid w:val="00FB7B24"/>
    <w:rsid w:val="00FC00FB"/>
    <w:rsid w:val="00FC1156"/>
    <w:rsid w:val="00FC4008"/>
    <w:rsid w:val="00FC54AE"/>
    <w:rsid w:val="00FC5542"/>
    <w:rsid w:val="00FC5689"/>
    <w:rsid w:val="00FC6006"/>
    <w:rsid w:val="00FC6616"/>
    <w:rsid w:val="00FD0487"/>
    <w:rsid w:val="00FD0A46"/>
    <w:rsid w:val="00FD0A82"/>
    <w:rsid w:val="00FD3804"/>
    <w:rsid w:val="00FD3996"/>
    <w:rsid w:val="00FD3C88"/>
    <w:rsid w:val="00FD4BC2"/>
    <w:rsid w:val="00FD517D"/>
    <w:rsid w:val="00FD62CD"/>
    <w:rsid w:val="00FD6A56"/>
    <w:rsid w:val="00FD734C"/>
    <w:rsid w:val="00FE2CB9"/>
    <w:rsid w:val="00FE3884"/>
    <w:rsid w:val="00FE430B"/>
    <w:rsid w:val="00FE4C58"/>
    <w:rsid w:val="00FE5B1D"/>
    <w:rsid w:val="00FE669E"/>
    <w:rsid w:val="00FE73A6"/>
    <w:rsid w:val="00FE7E2F"/>
    <w:rsid w:val="00FF1003"/>
    <w:rsid w:val="00FF2862"/>
    <w:rsid w:val="00FF465E"/>
    <w:rsid w:val="00FF4D4D"/>
    <w:rsid w:val="00FF5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A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5348C2"/>
    <w:pPr>
      <w:keepNext/>
      <w:jc w:val="center"/>
      <w:outlineLvl w:val="1"/>
    </w:pPr>
    <w:rPr>
      <w:rFonts w:ascii=".VnTimeH" w:hAnsi=".VnTimeH"/>
      <w:b/>
      <w:spacing w:val="-2"/>
      <w:szCs w:val="28"/>
    </w:rPr>
  </w:style>
  <w:style w:type="paragraph" w:styleId="Heading5">
    <w:name w:val="heading 5"/>
    <w:basedOn w:val="Normal"/>
    <w:next w:val="Normal"/>
    <w:link w:val="Heading5Char"/>
    <w:uiPriority w:val="9"/>
    <w:unhideWhenUsed/>
    <w:qFormat/>
    <w:rsid w:val="00BF541D"/>
    <w:pPr>
      <w:spacing w:before="240" w:after="60" w:line="312" w:lineRule="auto"/>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next w:val="Normal"/>
    <w:autoRedefine/>
    <w:semiHidden/>
    <w:rsid w:val="005348C2"/>
    <w:pPr>
      <w:spacing w:after="160" w:line="240" w:lineRule="exact"/>
      <w:jc w:val="both"/>
    </w:pPr>
    <w:rPr>
      <w:sz w:val="28"/>
      <w:szCs w:val="22"/>
    </w:rPr>
  </w:style>
  <w:style w:type="paragraph" w:customStyle="1" w:styleId="CharCharCharCharCharCharChar">
    <w:name w:val="Char Char Char Char Char Char Char"/>
    <w:next w:val="Normal"/>
    <w:autoRedefine/>
    <w:semiHidden/>
    <w:rsid w:val="005348C2"/>
    <w:pPr>
      <w:spacing w:after="160" w:line="240" w:lineRule="exact"/>
      <w:jc w:val="both"/>
    </w:pPr>
    <w:rPr>
      <w:sz w:val="28"/>
      <w:szCs w:val="22"/>
    </w:rPr>
  </w:style>
  <w:style w:type="table" w:styleId="TableGrid">
    <w:name w:val="Table Grid"/>
    <w:basedOn w:val="TableNormal"/>
    <w:rsid w:val="00FC55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B23A1"/>
    <w:pPr>
      <w:tabs>
        <w:tab w:val="center" w:pos="4320"/>
        <w:tab w:val="right" w:pos="8640"/>
      </w:tabs>
    </w:pPr>
  </w:style>
  <w:style w:type="character" w:styleId="PageNumber">
    <w:name w:val="page number"/>
    <w:basedOn w:val="DefaultParagraphFont"/>
    <w:rsid w:val="009B23A1"/>
  </w:style>
  <w:style w:type="numbering" w:customStyle="1" w:styleId="NoList1">
    <w:name w:val="No List1"/>
    <w:next w:val="NoList"/>
    <w:semiHidden/>
    <w:rsid w:val="00E244EB"/>
  </w:style>
  <w:style w:type="character" w:styleId="Strong">
    <w:name w:val="Strong"/>
    <w:qFormat/>
    <w:rsid w:val="00FF544D"/>
    <w:rPr>
      <w:b/>
      <w:bCs/>
    </w:rPr>
  </w:style>
  <w:style w:type="paragraph" w:styleId="Header">
    <w:name w:val="header"/>
    <w:basedOn w:val="Normal"/>
    <w:link w:val="HeaderChar"/>
    <w:uiPriority w:val="99"/>
    <w:rsid w:val="001B09EF"/>
    <w:pPr>
      <w:tabs>
        <w:tab w:val="center" w:pos="4680"/>
        <w:tab w:val="right" w:pos="9360"/>
      </w:tabs>
    </w:pPr>
  </w:style>
  <w:style w:type="character" w:customStyle="1" w:styleId="HeaderChar">
    <w:name w:val="Header Char"/>
    <w:basedOn w:val="DefaultParagraphFont"/>
    <w:link w:val="Header"/>
    <w:uiPriority w:val="99"/>
    <w:rsid w:val="001B09EF"/>
    <w:rPr>
      <w:sz w:val="24"/>
      <w:szCs w:val="24"/>
    </w:rPr>
  </w:style>
  <w:style w:type="paragraph" w:styleId="ListParagraph">
    <w:name w:val="List Paragraph"/>
    <w:basedOn w:val="Normal"/>
    <w:uiPriority w:val="34"/>
    <w:qFormat/>
    <w:rsid w:val="00C635B7"/>
    <w:pPr>
      <w:ind w:left="720"/>
      <w:contextualSpacing/>
    </w:pPr>
  </w:style>
  <w:style w:type="character" w:styleId="PlaceholderText">
    <w:name w:val="Placeholder Text"/>
    <w:basedOn w:val="DefaultParagraphFont"/>
    <w:uiPriority w:val="99"/>
    <w:semiHidden/>
    <w:rsid w:val="00B421E8"/>
    <w:rPr>
      <w:color w:val="808080"/>
    </w:rPr>
  </w:style>
  <w:style w:type="character" w:customStyle="1" w:styleId="fontstyle01">
    <w:name w:val="fontstyle01"/>
    <w:basedOn w:val="DefaultParagraphFont"/>
    <w:rsid w:val="00BE6EF2"/>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877217"/>
    <w:pPr>
      <w:spacing w:before="100" w:beforeAutospacing="1" w:after="100" w:afterAutospacing="1"/>
    </w:pPr>
  </w:style>
  <w:style w:type="paragraph" w:styleId="BalloonText">
    <w:name w:val="Balloon Text"/>
    <w:basedOn w:val="Normal"/>
    <w:link w:val="BalloonTextChar"/>
    <w:rsid w:val="001231A9"/>
    <w:rPr>
      <w:rFonts w:ascii="Tahoma" w:hAnsi="Tahoma" w:cs="Tahoma"/>
      <w:sz w:val="16"/>
      <w:szCs w:val="16"/>
    </w:rPr>
  </w:style>
  <w:style w:type="character" w:customStyle="1" w:styleId="BalloonTextChar">
    <w:name w:val="Balloon Text Char"/>
    <w:basedOn w:val="DefaultParagraphFont"/>
    <w:link w:val="BalloonText"/>
    <w:rsid w:val="001231A9"/>
    <w:rPr>
      <w:rFonts w:ascii="Tahoma" w:hAnsi="Tahoma" w:cs="Tahoma"/>
      <w:sz w:val="16"/>
      <w:szCs w:val="16"/>
    </w:rPr>
  </w:style>
  <w:style w:type="character" w:customStyle="1" w:styleId="FooterChar">
    <w:name w:val="Footer Char"/>
    <w:basedOn w:val="DefaultParagraphFont"/>
    <w:link w:val="Footer"/>
    <w:uiPriority w:val="99"/>
    <w:rsid w:val="00B6024D"/>
    <w:rPr>
      <w:sz w:val="24"/>
      <w:szCs w:val="24"/>
    </w:rPr>
  </w:style>
  <w:style w:type="paragraph" w:styleId="BodyText2">
    <w:name w:val="Body Text 2"/>
    <w:basedOn w:val="Normal"/>
    <w:link w:val="BodyText2Char"/>
    <w:rsid w:val="00D27B00"/>
    <w:rPr>
      <w:sz w:val="28"/>
    </w:rPr>
  </w:style>
  <w:style w:type="character" w:customStyle="1" w:styleId="BodyText2Char">
    <w:name w:val="Body Text 2 Char"/>
    <w:basedOn w:val="DefaultParagraphFont"/>
    <w:link w:val="BodyText2"/>
    <w:rsid w:val="00D27B00"/>
    <w:rPr>
      <w:sz w:val="28"/>
      <w:szCs w:val="24"/>
    </w:rPr>
  </w:style>
  <w:style w:type="character" w:customStyle="1" w:styleId="fontstyle21">
    <w:name w:val="fontstyle21"/>
    <w:basedOn w:val="DefaultParagraphFont"/>
    <w:rsid w:val="00150E79"/>
    <w:rPr>
      <w:rFonts w:ascii="TimesNewRomanPSMT" w:hAnsi="TimesNewRomanPSMT" w:hint="default"/>
      <w:b w:val="0"/>
      <w:bCs w:val="0"/>
      <w:i w:val="0"/>
      <w:iCs w:val="0"/>
      <w:color w:val="000000"/>
      <w:sz w:val="28"/>
      <w:szCs w:val="28"/>
    </w:rPr>
  </w:style>
  <w:style w:type="paragraph" w:customStyle="1" w:styleId="2">
    <w:name w:val="2"/>
    <w:basedOn w:val="Normal"/>
    <w:qFormat/>
    <w:rsid w:val="00002971"/>
    <w:pPr>
      <w:spacing w:before="120" w:after="120"/>
    </w:pPr>
    <w:rPr>
      <w:rFonts w:eastAsia="SimSun"/>
      <w:b/>
      <w:bCs/>
      <w:noProof/>
      <w:sz w:val="28"/>
      <w:szCs w:val="26"/>
      <w:lang w:val="da-DK"/>
    </w:rPr>
  </w:style>
  <w:style w:type="character" w:styleId="Hyperlink">
    <w:name w:val="Hyperlink"/>
    <w:basedOn w:val="DefaultParagraphFont"/>
    <w:uiPriority w:val="99"/>
    <w:semiHidden/>
    <w:unhideWhenUsed/>
    <w:rsid w:val="001326DA"/>
    <w:rPr>
      <w:color w:val="0000FF"/>
      <w:u w:val="single"/>
    </w:rPr>
  </w:style>
  <w:style w:type="character" w:customStyle="1" w:styleId="fontstyle41">
    <w:name w:val="fontstyle41"/>
    <w:basedOn w:val="DefaultParagraphFont"/>
    <w:rsid w:val="008250A7"/>
    <w:rPr>
      <w:rFonts w:ascii="Times New Roman" w:hAnsi="Times New Roman" w:cs="Times New Roman" w:hint="default"/>
      <w:b w:val="0"/>
      <w:bCs w:val="0"/>
      <w:i/>
      <w:iCs/>
      <w:color w:val="000000"/>
      <w:sz w:val="28"/>
      <w:szCs w:val="28"/>
    </w:rPr>
  </w:style>
  <w:style w:type="character" w:customStyle="1" w:styleId="Heading5Char">
    <w:name w:val="Heading 5 Char"/>
    <w:basedOn w:val="DefaultParagraphFont"/>
    <w:link w:val="Heading5"/>
    <w:uiPriority w:val="9"/>
    <w:rsid w:val="00BF541D"/>
    <w:rPr>
      <w:rFonts w:ascii="Calibri" w:hAnsi="Calibri"/>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5348C2"/>
    <w:pPr>
      <w:keepNext/>
      <w:jc w:val="center"/>
      <w:outlineLvl w:val="1"/>
    </w:pPr>
    <w:rPr>
      <w:rFonts w:ascii=".VnTimeH" w:hAnsi=".VnTimeH"/>
      <w:b/>
      <w:spacing w:val="-2"/>
      <w:szCs w:val="28"/>
    </w:rPr>
  </w:style>
  <w:style w:type="paragraph" w:styleId="Heading5">
    <w:name w:val="heading 5"/>
    <w:basedOn w:val="Normal"/>
    <w:next w:val="Normal"/>
    <w:link w:val="Heading5Char"/>
    <w:uiPriority w:val="9"/>
    <w:unhideWhenUsed/>
    <w:qFormat/>
    <w:rsid w:val="00BF541D"/>
    <w:pPr>
      <w:spacing w:before="240" w:after="60" w:line="312" w:lineRule="auto"/>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next w:val="Normal"/>
    <w:autoRedefine/>
    <w:semiHidden/>
    <w:rsid w:val="005348C2"/>
    <w:pPr>
      <w:spacing w:after="160" w:line="240" w:lineRule="exact"/>
      <w:jc w:val="both"/>
    </w:pPr>
    <w:rPr>
      <w:sz w:val="28"/>
      <w:szCs w:val="22"/>
    </w:rPr>
  </w:style>
  <w:style w:type="paragraph" w:customStyle="1" w:styleId="CharCharCharCharCharCharChar">
    <w:name w:val="Char Char Char Char Char Char Char"/>
    <w:next w:val="Normal"/>
    <w:autoRedefine/>
    <w:semiHidden/>
    <w:rsid w:val="005348C2"/>
    <w:pPr>
      <w:spacing w:after="160" w:line="240" w:lineRule="exact"/>
      <w:jc w:val="both"/>
    </w:pPr>
    <w:rPr>
      <w:sz w:val="28"/>
      <w:szCs w:val="22"/>
    </w:rPr>
  </w:style>
  <w:style w:type="table" w:styleId="TableGrid">
    <w:name w:val="Table Grid"/>
    <w:basedOn w:val="TableNormal"/>
    <w:rsid w:val="00FC55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B23A1"/>
    <w:pPr>
      <w:tabs>
        <w:tab w:val="center" w:pos="4320"/>
        <w:tab w:val="right" w:pos="8640"/>
      </w:tabs>
    </w:pPr>
  </w:style>
  <w:style w:type="character" w:styleId="PageNumber">
    <w:name w:val="page number"/>
    <w:basedOn w:val="DefaultParagraphFont"/>
    <w:rsid w:val="009B23A1"/>
  </w:style>
  <w:style w:type="numbering" w:customStyle="1" w:styleId="NoList1">
    <w:name w:val="No List1"/>
    <w:next w:val="NoList"/>
    <w:semiHidden/>
    <w:rsid w:val="00E244EB"/>
  </w:style>
  <w:style w:type="character" w:styleId="Strong">
    <w:name w:val="Strong"/>
    <w:qFormat/>
    <w:rsid w:val="00FF544D"/>
    <w:rPr>
      <w:b/>
      <w:bCs/>
    </w:rPr>
  </w:style>
  <w:style w:type="paragraph" w:styleId="Header">
    <w:name w:val="header"/>
    <w:basedOn w:val="Normal"/>
    <w:link w:val="HeaderChar"/>
    <w:uiPriority w:val="99"/>
    <w:rsid w:val="001B09EF"/>
    <w:pPr>
      <w:tabs>
        <w:tab w:val="center" w:pos="4680"/>
        <w:tab w:val="right" w:pos="9360"/>
      </w:tabs>
    </w:pPr>
  </w:style>
  <w:style w:type="character" w:customStyle="1" w:styleId="HeaderChar">
    <w:name w:val="Header Char"/>
    <w:basedOn w:val="DefaultParagraphFont"/>
    <w:link w:val="Header"/>
    <w:uiPriority w:val="99"/>
    <w:rsid w:val="001B09EF"/>
    <w:rPr>
      <w:sz w:val="24"/>
      <w:szCs w:val="24"/>
    </w:rPr>
  </w:style>
  <w:style w:type="paragraph" w:styleId="ListParagraph">
    <w:name w:val="List Paragraph"/>
    <w:basedOn w:val="Normal"/>
    <w:uiPriority w:val="34"/>
    <w:qFormat/>
    <w:rsid w:val="00C635B7"/>
    <w:pPr>
      <w:ind w:left="720"/>
      <w:contextualSpacing/>
    </w:pPr>
  </w:style>
  <w:style w:type="character" w:styleId="PlaceholderText">
    <w:name w:val="Placeholder Text"/>
    <w:basedOn w:val="DefaultParagraphFont"/>
    <w:uiPriority w:val="99"/>
    <w:semiHidden/>
    <w:rsid w:val="00B421E8"/>
    <w:rPr>
      <w:color w:val="808080"/>
    </w:rPr>
  </w:style>
  <w:style w:type="character" w:customStyle="1" w:styleId="fontstyle01">
    <w:name w:val="fontstyle01"/>
    <w:basedOn w:val="DefaultParagraphFont"/>
    <w:rsid w:val="00BE6EF2"/>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877217"/>
    <w:pPr>
      <w:spacing w:before="100" w:beforeAutospacing="1" w:after="100" w:afterAutospacing="1"/>
    </w:pPr>
  </w:style>
  <w:style w:type="paragraph" w:styleId="BalloonText">
    <w:name w:val="Balloon Text"/>
    <w:basedOn w:val="Normal"/>
    <w:link w:val="BalloonTextChar"/>
    <w:rsid w:val="001231A9"/>
    <w:rPr>
      <w:rFonts w:ascii="Tahoma" w:hAnsi="Tahoma" w:cs="Tahoma"/>
      <w:sz w:val="16"/>
      <w:szCs w:val="16"/>
    </w:rPr>
  </w:style>
  <w:style w:type="character" w:customStyle="1" w:styleId="BalloonTextChar">
    <w:name w:val="Balloon Text Char"/>
    <w:basedOn w:val="DefaultParagraphFont"/>
    <w:link w:val="BalloonText"/>
    <w:rsid w:val="001231A9"/>
    <w:rPr>
      <w:rFonts w:ascii="Tahoma" w:hAnsi="Tahoma" w:cs="Tahoma"/>
      <w:sz w:val="16"/>
      <w:szCs w:val="16"/>
    </w:rPr>
  </w:style>
  <w:style w:type="character" w:customStyle="1" w:styleId="FooterChar">
    <w:name w:val="Footer Char"/>
    <w:basedOn w:val="DefaultParagraphFont"/>
    <w:link w:val="Footer"/>
    <w:uiPriority w:val="99"/>
    <w:rsid w:val="00B6024D"/>
    <w:rPr>
      <w:sz w:val="24"/>
      <w:szCs w:val="24"/>
    </w:rPr>
  </w:style>
  <w:style w:type="paragraph" w:styleId="BodyText2">
    <w:name w:val="Body Text 2"/>
    <w:basedOn w:val="Normal"/>
    <w:link w:val="BodyText2Char"/>
    <w:rsid w:val="00D27B00"/>
    <w:rPr>
      <w:sz w:val="28"/>
    </w:rPr>
  </w:style>
  <w:style w:type="character" w:customStyle="1" w:styleId="BodyText2Char">
    <w:name w:val="Body Text 2 Char"/>
    <w:basedOn w:val="DefaultParagraphFont"/>
    <w:link w:val="BodyText2"/>
    <w:rsid w:val="00D27B00"/>
    <w:rPr>
      <w:sz w:val="28"/>
      <w:szCs w:val="24"/>
    </w:rPr>
  </w:style>
  <w:style w:type="character" w:customStyle="1" w:styleId="fontstyle21">
    <w:name w:val="fontstyle21"/>
    <w:basedOn w:val="DefaultParagraphFont"/>
    <w:rsid w:val="00150E79"/>
    <w:rPr>
      <w:rFonts w:ascii="TimesNewRomanPSMT" w:hAnsi="TimesNewRomanPSMT" w:hint="default"/>
      <w:b w:val="0"/>
      <w:bCs w:val="0"/>
      <w:i w:val="0"/>
      <w:iCs w:val="0"/>
      <w:color w:val="000000"/>
      <w:sz w:val="28"/>
      <w:szCs w:val="28"/>
    </w:rPr>
  </w:style>
  <w:style w:type="paragraph" w:customStyle="1" w:styleId="2">
    <w:name w:val="2"/>
    <w:basedOn w:val="Normal"/>
    <w:qFormat/>
    <w:rsid w:val="00002971"/>
    <w:pPr>
      <w:spacing w:before="120" w:after="120"/>
    </w:pPr>
    <w:rPr>
      <w:rFonts w:eastAsia="SimSun"/>
      <w:b/>
      <w:bCs/>
      <w:noProof/>
      <w:sz w:val="28"/>
      <w:szCs w:val="26"/>
      <w:lang w:val="da-DK"/>
    </w:rPr>
  </w:style>
  <w:style w:type="character" w:styleId="Hyperlink">
    <w:name w:val="Hyperlink"/>
    <w:basedOn w:val="DefaultParagraphFont"/>
    <w:uiPriority w:val="99"/>
    <w:semiHidden/>
    <w:unhideWhenUsed/>
    <w:rsid w:val="001326DA"/>
    <w:rPr>
      <w:color w:val="0000FF"/>
      <w:u w:val="single"/>
    </w:rPr>
  </w:style>
  <w:style w:type="character" w:customStyle="1" w:styleId="fontstyle41">
    <w:name w:val="fontstyle41"/>
    <w:basedOn w:val="DefaultParagraphFont"/>
    <w:rsid w:val="008250A7"/>
    <w:rPr>
      <w:rFonts w:ascii="Times New Roman" w:hAnsi="Times New Roman" w:cs="Times New Roman" w:hint="default"/>
      <w:b w:val="0"/>
      <w:bCs w:val="0"/>
      <w:i/>
      <w:iCs/>
      <w:color w:val="000000"/>
      <w:sz w:val="28"/>
      <w:szCs w:val="28"/>
    </w:rPr>
  </w:style>
  <w:style w:type="character" w:customStyle="1" w:styleId="Heading5Char">
    <w:name w:val="Heading 5 Char"/>
    <w:basedOn w:val="DefaultParagraphFont"/>
    <w:link w:val="Heading5"/>
    <w:uiPriority w:val="9"/>
    <w:rsid w:val="00BF541D"/>
    <w:rPr>
      <w:rFonts w:ascii="Calibri" w:hAnsi="Calibr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825">
      <w:bodyDiv w:val="1"/>
      <w:marLeft w:val="0"/>
      <w:marRight w:val="0"/>
      <w:marTop w:val="0"/>
      <w:marBottom w:val="0"/>
      <w:divBdr>
        <w:top w:val="none" w:sz="0" w:space="0" w:color="auto"/>
        <w:left w:val="none" w:sz="0" w:space="0" w:color="auto"/>
        <w:bottom w:val="none" w:sz="0" w:space="0" w:color="auto"/>
        <w:right w:val="none" w:sz="0" w:space="0" w:color="auto"/>
      </w:divBdr>
    </w:div>
    <w:div w:id="13004034">
      <w:bodyDiv w:val="1"/>
      <w:marLeft w:val="0"/>
      <w:marRight w:val="0"/>
      <w:marTop w:val="0"/>
      <w:marBottom w:val="0"/>
      <w:divBdr>
        <w:top w:val="none" w:sz="0" w:space="0" w:color="auto"/>
        <w:left w:val="none" w:sz="0" w:space="0" w:color="auto"/>
        <w:bottom w:val="none" w:sz="0" w:space="0" w:color="auto"/>
        <w:right w:val="none" w:sz="0" w:space="0" w:color="auto"/>
      </w:divBdr>
    </w:div>
    <w:div w:id="83887922">
      <w:bodyDiv w:val="1"/>
      <w:marLeft w:val="0"/>
      <w:marRight w:val="0"/>
      <w:marTop w:val="0"/>
      <w:marBottom w:val="0"/>
      <w:divBdr>
        <w:top w:val="none" w:sz="0" w:space="0" w:color="auto"/>
        <w:left w:val="none" w:sz="0" w:space="0" w:color="auto"/>
        <w:bottom w:val="none" w:sz="0" w:space="0" w:color="auto"/>
        <w:right w:val="none" w:sz="0" w:space="0" w:color="auto"/>
      </w:divBdr>
    </w:div>
    <w:div w:id="206993222">
      <w:bodyDiv w:val="1"/>
      <w:marLeft w:val="0"/>
      <w:marRight w:val="0"/>
      <w:marTop w:val="0"/>
      <w:marBottom w:val="0"/>
      <w:divBdr>
        <w:top w:val="none" w:sz="0" w:space="0" w:color="auto"/>
        <w:left w:val="none" w:sz="0" w:space="0" w:color="auto"/>
        <w:bottom w:val="none" w:sz="0" w:space="0" w:color="auto"/>
        <w:right w:val="none" w:sz="0" w:space="0" w:color="auto"/>
      </w:divBdr>
    </w:div>
    <w:div w:id="334235959">
      <w:bodyDiv w:val="1"/>
      <w:marLeft w:val="0"/>
      <w:marRight w:val="0"/>
      <w:marTop w:val="0"/>
      <w:marBottom w:val="0"/>
      <w:divBdr>
        <w:top w:val="none" w:sz="0" w:space="0" w:color="auto"/>
        <w:left w:val="none" w:sz="0" w:space="0" w:color="auto"/>
        <w:bottom w:val="none" w:sz="0" w:space="0" w:color="auto"/>
        <w:right w:val="none" w:sz="0" w:space="0" w:color="auto"/>
      </w:divBdr>
    </w:div>
    <w:div w:id="354816613">
      <w:bodyDiv w:val="1"/>
      <w:marLeft w:val="0"/>
      <w:marRight w:val="0"/>
      <w:marTop w:val="0"/>
      <w:marBottom w:val="0"/>
      <w:divBdr>
        <w:top w:val="none" w:sz="0" w:space="0" w:color="auto"/>
        <w:left w:val="none" w:sz="0" w:space="0" w:color="auto"/>
        <w:bottom w:val="none" w:sz="0" w:space="0" w:color="auto"/>
        <w:right w:val="none" w:sz="0" w:space="0" w:color="auto"/>
      </w:divBdr>
    </w:div>
    <w:div w:id="378867340">
      <w:bodyDiv w:val="1"/>
      <w:marLeft w:val="0"/>
      <w:marRight w:val="0"/>
      <w:marTop w:val="0"/>
      <w:marBottom w:val="0"/>
      <w:divBdr>
        <w:top w:val="none" w:sz="0" w:space="0" w:color="auto"/>
        <w:left w:val="none" w:sz="0" w:space="0" w:color="auto"/>
        <w:bottom w:val="none" w:sz="0" w:space="0" w:color="auto"/>
        <w:right w:val="none" w:sz="0" w:space="0" w:color="auto"/>
      </w:divBdr>
    </w:div>
    <w:div w:id="501317196">
      <w:bodyDiv w:val="1"/>
      <w:marLeft w:val="0"/>
      <w:marRight w:val="0"/>
      <w:marTop w:val="0"/>
      <w:marBottom w:val="0"/>
      <w:divBdr>
        <w:top w:val="none" w:sz="0" w:space="0" w:color="auto"/>
        <w:left w:val="none" w:sz="0" w:space="0" w:color="auto"/>
        <w:bottom w:val="none" w:sz="0" w:space="0" w:color="auto"/>
        <w:right w:val="none" w:sz="0" w:space="0" w:color="auto"/>
      </w:divBdr>
    </w:div>
    <w:div w:id="518279613">
      <w:bodyDiv w:val="1"/>
      <w:marLeft w:val="0"/>
      <w:marRight w:val="0"/>
      <w:marTop w:val="0"/>
      <w:marBottom w:val="0"/>
      <w:divBdr>
        <w:top w:val="none" w:sz="0" w:space="0" w:color="auto"/>
        <w:left w:val="none" w:sz="0" w:space="0" w:color="auto"/>
        <w:bottom w:val="none" w:sz="0" w:space="0" w:color="auto"/>
        <w:right w:val="none" w:sz="0" w:space="0" w:color="auto"/>
      </w:divBdr>
    </w:div>
    <w:div w:id="581794662">
      <w:bodyDiv w:val="1"/>
      <w:marLeft w:val="0"/>
      <w:marRight w:val="0"/>
      <w:marTop w:val="0"/>
      <w:marBottom w:val="0"/>
      <w:divBdr>
        <w:top w:val="none" w:sz="0" w:space="0" w:color="auto"/>
        <w:left w:val="none" w:sz="0" w:space="0" w:color="auto"/>
        <w:bottom w:val="none" w:sz="0" w:space="0" w:color="auto"/>
        <w:right w:val="none" w:sz="0" w:space="0" w:color="auto"/>
      </w:divBdr>
    </w:div>
    <w:div w:id="658389419">
      <w:bodyDiv w:val="1"/>
      <w:marLeft w:val="0"/>
      <w:marRight w:val="0"/>
      <w:marTop w:val="0"/>
      <w:marBottom w:val="0"/>
      <w:divBdr>
        <w:top w:val="none" w:sz="0" w:space="0" w:color="auto"/>
        <w:left w:val="none" w:sz="0" w:space="0" w:color="auto"/>
        <w:bottom w:val="none" w:sz="0" w:space="0" w:color="auto"/>
        <w:right w:val="none" w:sz="0" w:space="0" w:color="auto"/>
      </w:divBdr>
    </w:div>
    <w:div w:id="658462960">
      <w:bodyDiv w:val="1"/>
      <w:marLeft w:val="0"/>
      <w:marRight w:val="0"/>
      <w:marTop w:val="0"/>
      <w:marBottom w:val="0"/>
      <w:divBdr>
        <w:top w:val="none" w:sz="0" w:space="0" w:color="auto"/>
        <w:left w:val="none" w:sz="0" w:space="0" w:color="auto"/>
        <w:bottom w:val="none" w:sz="0" w:space="0" w:color="auto"/>
        <w:right w:val="none" w:sz="0" w:space="0" w:color="auto"/>
      </w:divBdr>
    </w:div>
    <w:div w:id="677535878">
      <w:bodyDiv w:val="1"/>
      <w:marLeft w:val="0"/>
      <w:marRight w:val="0"/>
      <w:marTop w:val="0"/>
      <w:marBottom w:val="0"/>
      <w:divBdr>
        <w:top w:val="none" w:sz="0" w:space="0" w:color="auto"/>
        <w:left w:val="none" w:sz="0" w:space="0" w:color="auto"/>
        <w:bottom w:val="none" w:sz="0" w:space="0" w:color="auto"/>
        <w:right w:val="none" w:sz="0" w:space="0" w:color="auto"/>
      </w:divBdr>
    </w:div>
    <w:div w:id="682055267">
      <w:bodyDiv w:val="1"/>
      <w:marLeft w:val="0"/>
      <w:marRight w:val="0"/>
      <w:marTop w:val="0"/>
      <w:marBottom w:val="0"/>
      <w:divBdr>
        <w:top w:val="none" w:sz="0" w:space="0" w:color="auto"/>
        <w:left w:val="none" w:sz="0" w:space="0" w:color="auto"/>
        <w:bottom w:val="none" w:sz="0" w:space="0" w:color="auto"/>
        <w:right w:val="none" w:sz="0" w:space="0" w:color="auto"/>
      </w:divBdr>
    </w:div>
    <w:div w:id="690883535">
      <w:bodyDiv w:val="1"/>
      <w:marLeft w:val="0"/>
      <w:marRight w:val="0"/>
      <w:marTop w:val="0"/>
      <w:marBottom w:val="0"/>
      <w:divBdr>
        <w:top w:val="none" w:sz="0" w:space="0" w:color="auto"/>
        <w:left w:val="none" w:sz="0" w:space="0" w:color="auto"/>
        <w:bottom w:val="none" w:sz="0" w:space="0" w:color="auto"/>
        <w:right w:val="none" w:sz="0" w:space="0" w:color="auto"/>
      </w:divBdr>
    </w:div>
    <w:div w:id="717584210">
      <w:bodyDiv w:val="1"/>
      <w:marLeft w:val="0"/>
      <w:marRight w:val="0"/>
      <w:marTop w:val="0"/>
      <w:marBottom w:val="0"/>
      <w:divBdr>
        <w:top w:val="none" w:sz="0" w:space="0" w:color="auto"/>
        <w:left w:val="none" w:sz="0" w:space="0" w:color="auto"/>
        <w:bottom w:val="none" w:sz="0" w:space="0" w:color="auto"/>
        <w:right w:val="none" w:sz="0" w:space="0" w:color="auto"/>
      </w:divBdr>
    </w:div>
    <w:div w:id="748356657">
      <w:bodyDiv w:val="1"/>
      <w:marLeft w:val="0"/>
      <w:marRight w:val="0"/>
      <w:marTop w:val="0"/>
      <w:marBottom w:val="0"/>
      <w:divBdr>
        <w:top w:val="none" w:sz="0" w:space="0" w:color="auto"/>
        <w:left w:val="none" w:sz="0" w:space="0" w:color="auto"/>
        <w:bottom w:val="none" w:sz="0" w:space="0" w:color="auto"/>
        <w:right w:val="none" w:sz="0" w:space="0" w:color="auto"/>
      </w:divBdr>
    </w:div>
    <w:div w:id="762528826">
      <w:bodyDiv w:val="1"/>
      <w:marLeft w:val="0"/>
      <w:marRight w:val="0"/>
      <w:marTop w:val="0"/>
      <w:marBottom w:val="0"/>
      <w:divBdr>
        <w:top w:val="none" w:sz="0" w:space="0" w:color="auto"/>
        <w:left w:val="none" w:sz="0" w:space="0" w:color="auto"/>
        <w:bottom w:val="none" w:sz="0" w:space="0" w:color="auto"/>
        <w:right w:val="none" w:sz="0" w:space="0" w:color="auto"/>
      </w:divBdr>
    </w:div>
    <w:div w:id="803082517">
      <w:bodyDiv w:val="1"/>
      <w:marLeft w:val="0"/>
      <w:marRight w:val="0"/>
      <w:marTop w:val="0"/>
      <w:marBottom w:val="0"/>
      <w:divBdr>
        <w:top w:val="none" w:sz="0" w:space="0" w:color="auto"/>
        <w:left w:val="none" w:sz="0" w:space="0" w:color="auto"/>
        <w:bottom w:val="none" w:sz="0" w:space="0" w:color="auto"/>
        <w:right w:val="none" w:sz="0" w:space="0" w:color="auto"/>
      </w:divBdr>
    </w:div>
    <w:div w:id="824204836">
      <w:bodyDiv w:val="1"/>
      <w:marLeft w:val="0"/>
      <w:marRight w:val="0"/>
      <w:marTop w:val="0"/>
      <w:marBottom w:val="0"/>
      <w:divBdr>
        <w:top w:val="none" w:sz="0" w:space="0" w:color="auto"/>
        <w:left w:val="none" w:sz="0" w:space="0" w:color="auto"/>
        <w:bottom w:val="none" w:sz="0" w:space="0" w:color="auto"/>
        <w:right w:val="none" w:sz="0" w:space="0" w:color="auto"/>
      </w:divBdr>
    </w:div>
    <w:div w:id="834423169">
      <w:bodyDiv w:val="1"/>
      <w:marLeft w:val="0"/>
      <w:marRight w:val="0"/>
      <w:marTop w:val="0"/>
      <w:marBottom w:val="0"/>
      <w:divBdr>
        <w:top w:val="none" w:sz="0" w:space="0" w:color="auto"/>
        <w:left w:val="none" w:sz="0" w:space="0" w:color="auto"/>
        <w:bottom w:val="none" w:sz="0" w:space="0" w:color="auto"/>
        <w:right w:val="none" w:sz="0" w:space="0" w:color="auto"/>
      </w:divBdr>
    </w:div>
    <w:div w:id="883446600">
      <w:bodyDiv w:val="1"/>
      <w:marLeft w:val="0"/>
      <w:marRight w:val="0"/>
      <w:marTop w:val="0"/>
      <w:marBottom w:val="0"/>
      <w:divBdr>
        <w:top w:val="none" w:sz="0" w:space="0" w:color="auto"/>
        <w:left w:val="none" w:sz="0" w:space="0" w:color="auto"/>
        <w:bottom w:val="none" w:sz="0" w:space="0" w:color="auto"/>
        <w:right w:val="none" w:sz="0" w:space="0" w:color="auto"/>
      </w:divBdr>
    </w:div>
    <w:div w:id="932709347">
      <w:bodyDiv w:val="1"/>
      <w:marLeft w:val="0"/>
      <w:marRight w:val="0"/>
      <w:marTop w:val="0"/>
      <w:marBottom w:val="0"/>
      <w:divBdr>
        <w:top w:val="none" w:sz="0" w:space="0" w:color="auto"/>
        <w:left w:val="none" w:sz="0" w:space="0" w:color="auto"/>
        <w:bottom w:val="none" w:sz="0" w:space="0" w:color="auto"/>
        <w:right w:val="none" w:sz="0" w:space="0" w:color="auto"/>
      </w:divBdr>
    </w:div>
    <w:div w:id="991982793">
      <w:bodyDiv w:val="1"/>
      <w:marLeft w:val="0"/>
      <w:marRight w:val="0"/>
      <w:marTop w:val="0"/>
      <w:marBottom w:val="0"/>
      <w:divBdr>
        <w:top w:val="none" w:sz="0" w:space="0" w:color="auto"/>
        <w:left w:val="none" w:sz="0" w:space="0" w:color="auto"/>
        <w:bottom w:val="none" w:sz="0" w:space="0" w:color="auto"/>
        <w:right w:val="none" w:sz="0" w:space="0" w:color="auto"/>
      </w:divBdr>
    </w:div>
    <w:div w:id="1055469263">
      <w:bodyDiv w:val="1"/>
      <w:marLeft w:val="0"/>
      <w:marRight w:val="0"/>
      <w:marTop w:val="0"/>
      <w:marBottom w:val="0"/>
      <w:divBdr>
        <w:top w:val="none" w:sz="0" w:space="0" w:color="auto"/>
        <w:left w:val="none" w:sz="0" w:space="0" w:color="auto"/>
        <w:bottom w:val="none" w:sz="0" w:space="0" w:color="auto"/>
        <w:right w:val="none" w:sz="0" w:space="0" w:color="auto"/>
      </w:divBdr>
    </w:div>
    <w:div w:id="1157378458">
      <w:bodyDiv w:val="1"/>
      <w:marLeft w:val="0"/>
      <w:marRight w:val="0"/>
      <w:marTop w:val="0"/>
      <w:marBottom w:val="0"/>
      <w:divBdr>
        <w:top w:val="none" w:sz="0" w:space="0" w:color="auto"/>
        <w:left w:val="none" w:sz="0" w:space="0" w:color="auto"/>
        <w:bottom w:val="none" w:sz="0" w:space="0" w:color="auto"/>
        <w:right w:val="none" w:sz="0" w:space="0" w:color="auto"/>
      </w:divBdr>
    </w:div>
    <w:div w:id="1161433372">
      <w:bodyDiv w:val="1"/>
      <w:marLeft w:val="0"/>
      <w:marRight w:val="0"/>
      <w:marTop w:val="0"/>
      <w:marBottom w:val="0"/>
      <w:divBdr>
        <w:top w:val="none" w:sz="0" w:space="0" w:color="auto"/>
        <w:left w:val="none" w:sz="0" w:space="0" w:color="auto"/>
        <w:bottom w:val="none" w:sz="0" w:space="0" w:color="auto"/>
        <w:right w:val="none" w:sz="0" w:space="0" w:color="auto"/>
      </w:divBdr>
    </w:div>
    <w:div w:id="1183864080">
      <w:bodyDiv w:val="1"/>
      <w:marLeft w:val="0"/>
      <w:marRight w:val="0"/>
      <w:marTop w:val="0"/>
      <w:marBottom w:val="0"/>
      <w:divBdr>
        <w:top w:val="none" w:sz="0" w:space="0" w:color="auto"/>
        <w:left w:val="none" w:sz="0" w:space="0" w:color="auto"/>
        <w:bottom w:val="none" w:sz="0" w:space="0" w:color="auto"/>
        <w:right w:val="none" w:sz="0" w:space="0" w:color="auto"/>
      </w:divBdr>
    </w:div>
    <w:div w:id="1253201844">
      <w:bodyDiv w:val="1"/>
      <w:marLeft w:val="0"/>
      <w:marRight w:val="0"/>
      <w:marTop w:val="0"/>
      <w:marBottom w:val="0"/>
      <w:divBdr>
        <w:top w:val="none" w:sz="0" w:space="0" w:color="auto"/>
        <w:left w:val="none" w:sz="0" w:space="0" w:color="auto"/>
        <w:bottom w:val="none" w:sz="0" w:space="0" w:color="auto"/>
        <w:right w:val="none" w:sz="0" w:space="0" w:color="auto"/>
      </w:divBdr>
    </w:div>
    <w:div w:id="1360668803">
      <w:bodyDiv w:val="1"/>
      <w:marLeft w:val="0"/>
      <w:marRight w:val="0"/>
      <w:marTop w:val="0"/>
      <w:marBottom w:val="0"/>
      <w:divBdr>
        <w:top w:val="none" w:sz="0" w:space="0" w:color="auto"/>
        <w:left w:val="none" w:sz="0" w:space="0" w:color="auto"/>
        <w:bottom w:val="none" w:sz="0" w:space="0" w:color="auto"/>
        <w:right w:val="none" w:sz="0" w:space="0" w:color="auto"/>
      </w:divBdr>
    </w:div>
    <w:div w:id="1529441384">
      <w:bodyDiv w:val="1"/>
      <w:marLeft w:val="0"/>
      <w:marRight w:val="0"/>
      <w:marTop w:val="0"/>
      <w:marBottom w:val="0"/>
      <w:divBdr>
        <w:top w:val="none" w:sz="0" w:space="0" w:color="auto"/>
        <w:left w:val="none" w:sz="0" w:space="0" w:color="auto"/>
        <w:bottom w:val="none" w:sz="0" w:space="0" w:color="auto"/>
        <w:right w:val="none" w:sz="0" w:space="0" w:color="auto"/>
      </w:divBdr>
    </w:div>
    <w:div w:id="1637102458">
      <w:bodyDiv w:val="1"/>
      <w:marLeft w:val="0"/>
      <w:marRight w:val="0"/>
      <w:marTop w:val="0"/>
      <w:marBottom w:val="0"/>
      <w:divBdr>
        <w:top w:val="none" w:sz="0" w:space="0" w:color="auto"/>
        <w:left w:val="none" w:sz="0" w:space="0" w:color="auto"/>
        <w:bottom w:val="none" w:sz="0" w:space="0" w:color="auto"/>
        <w:right w:val="none" w:sz="0" w:space="0" w:color="auto"/>
      </w:divBdr>
    </w:div>
    <w:div w:id="1694915478">
      <w:bodyDiv w:val="1"/>
      <w:marLeft w:val="0"/>
      <w:marRight w:val="0"/>
      <w:marTop w:val="0"/>
      <w:marBottom w:val="0"/>
      <w:divBdr>
        <w:top w:val="none" w:sz="0" w:space="0" w:color="auto"/>
        <w:left w:val="none" w:sz="0" w:space="0" w:color="auto"/>
        <w:bottom w:val="none" w:sz="0" w:space="0" w:color="auto"/>
        <w:right w:val="none" w:sz="0" w:space="0" w:color="auto"/>
      </w:divBdr>
    </w:div>
    <w:div w:id="1743329675">
      <w:bodyDiv w:val="1"/>
      <w:marLeft w:val="0"/>
      <w:marRight w:val="0"/>
      <w:marTop w:val="0"/>
      <w:marBottom w:val="0"/>
      <w:divBdr>
        <w:top w:val="none" w:sz="0" w:space="0" w:color="auto"/>
        <w:left w:val="none" w:sz="0" w:space="0" w:color="auto"/>
        <w:bottom w:val="none" w:sz="0" w:space="0" w:color="auto"/>
        <w:right w:val="none" w:sz="0" w:space="0" w:color="auto"/>
      </w:divBdr>
    </w:div>
    <w:div w:id="1749187908">
      <w:bodyDiv w:val="1"/>
      <w:marLeft w:val="0"/>
      <w:marRight w:val="0"/>
      <w:marTop w:val="0"/>
      <w:marBottom w:val="0"/>
      <w:divBdr>
        <w:top w:val="none" w:sz="0" w:space="0" w:color="auto"/>
        <w:left w:val="none" w:sz="0" w:space="0" w:color="auto"/>
        <w:bottom w:val="none" w:sz="0" w:space="0" w:color="auto"/>
        <w:right w:val="none" w:sz="0" w:space="0" w:color="auto"/>
      </w:divBdr>
    </w:div>
    <w:div w:id="1766686647">
      <w:bodyDiv w:val="1"/>
      <w:marLeft w:val="0"/>
      <w:marRight w:val="0"/>
      <w:marTop w:val="0"/>
      <w:marBottom w:val="0"/>
      <w:divBdr>
        <w:top w:val="none" w:sz="0" w:space="0" w:color="auto"/>
        <w:left w:val="none" w:sz="0" w:space="0" w:color="auto"/>
        <w:bottom w:val="none" w:sz="0" w:space="0" w:color="auto"/>
        <w:right w:val="none" w:sz="0" w:space="0" w:color="auto"/>
      </w:divBdr>
    </w:div>
    <w:div w:id="1789157090">
      <w:bodyDiv w:val="1"/>
      <w:marLeft w:val="0"/>
      <w:marRight w:val="0"/>
      <w:marTop w:val="0"/>
      <w:marBottom w:val="0"/>
      <w:divBdr>
        <w:top w:val="none" w:sz="0" w:space="0" w:color="auto"/>
        <w:left w:val="none" w:sz="0" w:space="0" w:color="auto"/>
        <w:bottom w:val="none" w:sz="0" w:space="0" w:color="auto"/>
        <w:right w:val="none" w:sz="0" w:space="0" w:color="auto"/>
      </w:divBdr>
    </w:div>
    <w:div w:id="1799251290">
      <w:bodyDiv w:val="1"/>
      <w:marLeft w:val="0"/>
      <w:marRight w:val="0"/>
      <w:marTop w:val="0"/>
      <w:marBottom w:val="0"/>
      <w:divBdr>
        <w:top w:val="none" w:sz="0" w:space="0" w:color="auto"/>
        <w:left w:val="none" w:sz="0" w:space="0" w:color="auto"/>
        <w:bottom w:val="none" w:sz="0" w:space="0" w:color="auto"/>
        <w:right w:val="none" w:sz="0" w:space="0" w:color="auto"/>
      </w:divBdr>
    </w:div>
    <w:div w:id="1799445023">
      <w:bodyDiv w:val="1"/>
      <w:marLeft w:val="0"/>
      <w:marRight w:val="0"/>
      <w:marTop w:val="0"/>
      <w:marBottom w:val="0"/>
      <w:divBdr>
        <w:top w:val="none" w:sz="0" w:space="0" w:color="auto"/>
        <w:left w:val="none" w:sz="0" w:space="0" w:color="auto"/>
        <w:bottom w:val="none" w:sz="0" w:space="0" w:color="auto"/>
        <w:right w:val="none" w:sz="0" w:space="0" w:color="auto"/>
      </w:divBdr>
    </w:div>
    <w:div w:id="1852645090">
      <w:bodyDiv w:val="1"/>
      <w:marLeft w:val="0"/>
      <w:marRight w:val="0"/>
      <w:marTop w:val="0"/>
      <w:marBottom w:val="0"/>
      <w:divBdr>
        <w:top w:val="none" w:sz="0" w:space="0" w:color="auto"/>
        <w:left w:val="none" w:sz="0" w:space="0" w:color="auto"/>
        <w:bottom w:val="none" w:sz="0" w:space="0" w:color="auto"/>
        <w:right w:val="none" w:sz="0" w:space="0" w:color="auto"/>
      </w:divBdr>
    </w:div>
    <w:div w:id="1906868176">
      <w:bodyDiv w:val="1"/>
      <w:marLeft w:val="0"/>
      <w:marRight w:val="0"/>
      <w:marTop w:val="0"/>
      <w:marBottom w:val="0"/>
      <w:divBdr>
        <w:top w:val="none" w:sz="0" w:space="0" w:color="auto"/>
        <w:left w:val="none" w:sz="0" w:space="0" w:color="auto"/>
        <w:bottom w:val="none" w:sz="0" w:space="0" w:color="auto"/>
        <w:right w:val="none" w:sz="0" w:space="0" w:color="auto"/>
      </w:divBdr>
    </w:div>
    <w:div w:id="1912159465">
      <w:bodyDiv w:val="1"/>
      <w:marLeft w:val="0"/>
      <w:marRight w:val="0"/>
      <w:marTop w:val="0"/>
      <w:marBottom w:val="0"/>
      <w:divBdr>
        <w:top w:val="none" w:sz="0" w:space="0" w:color="auto"/>
        <w:left w:val="none" w:sz="0" w:space="0" w:color="auto"/>
        <w:bottom w:val="none" w:sz="0" w:space="0" w:color="auto"/>
        <w:right w:val="none" w:sz="0" w:space="0" w:color="auto"/>
      </w:divBdr>
    </w:div>
    <w:div w:id="1929849213">
      <w:bodyDiv w:val="1"/>
      <w:marLeft w:val="0"/>
      <w:marRight w:val="0"/>
      <w:marTop w:val="0"/>
      <w:marBottom w:val="0"/>
      <w:divBdr>
        <w:top w:val="none" w:sz="0" w:space="0" w:color="auto"/>
        <w:left w:val="none" w:sz="0" w:space="0" w:color="auto"/>
        <w:bottom w:val="none" w:sz="0" w:space="0" w:color="auto"/>
        <w:right w:val="none" w:sz="0" w:space="0" w:color="auto"/>
      </w:divBdr>
    </w:div>
    <w:div w:id="2021349306">
      <w:bodyDiv w:val="1"/>
      <w:marLeft w:val="0"/>
      <w:marRight w:val="0"/>
      <w:marTop w:val="0"/>
      <w:marBottom w:val="0"/>
      <w:divBdr>
        <w:top w:val="none" w:sz="0" w:space="0" w:color="auto"/>
        <w:left w:val="none" w:sz="0" w:space="0" w:color="auto"/>
        <w:bottom w:val="none" w:sz="0" w:space="0" w:color="auto"/>
        <w:right w:val="none" w:sz="0" w:space="0" w:color="auto"/>
      </w:divBdr>
    </w:div>
    <w:div w:id="2034913341">
      <w:bodyDiv w:val="1"/>
      <w:marLeft w:val="0"/>
      <w:marRight w:val="0"/>
      <w:marTop w:val="0"/>
      <w:marBottom w:val="0"/>
      <w:divBdr>
        <w:top w:val="none" w:sz="0" w:space="0" w:color="auto"/>
        <w:left w:val="none" w:sz="0" w:space="0" w:color="auto"/>
        <w:bottom w:val="none" w:sz="0" w:space="0" w:color="auto"/>
        <w:right w:val="none" w:sz="0" w:space="0" w:color="auto"/>
      </w:divBdr>
    </w:div>
    <w:div w:id="2101827305">
      <w:bodyDiv w:val="1"/>
      <w:marLeft w:val="0"/>
      <w:marRight w:val="0"/>
      <w:marTop w:val="0"/>
      <w:marBottom w:val="0"/>
      <w:divBdr>
        <w:top w:val="none" w:sz="0" w:space="0" w:color="auto"/>
        <w:left w:val="none" w:sz="0" w:space="0" w:color="auto"/>
        <w:bottom w:val="none" w:sz="0" w:space="0" w:color="auto"/>
        <w:right w:val="none" w:sz="0" w:space="0" w:color="auto"/>
      </w:divBdr>
    </w:div>
    <w:div w:id="2103379551">
      <w:bodyDiv w:val="1"/>
      <w:marLeft w:val="0"/>
      <w:marRight w:val="0"/>
      <w:marTop w:val="0"/>
      <w:marBottom w:val="0"/>
      <w:divBdr>
        <w:top w:val="none" w:sz="0" w:space="0" w:color="auto"/>
        <w:left w:val="none" w:sz="0" w:space="0" w:color="auto"/>
        <w:bottom w:val="none" w:sz="0" w:space="0" w:color="auto"/>
        <w:right w:val="none" w:sz="0" w:space="0" w:color="auto"/>
      </w:divBdr>
    </w:div>
    <w:div w:id="213047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E0832-CE5F-4E83-906B-B8FEC0489A53}">
  <ds:schemaRefs>
    <ds:schemaRef ds:uri="http://schemas.openxmlformats.org/officeDocument/2006/bibliography"/>
  </ds:schemaRefs>
</ds:datastoreItem>
</file>

<file path=customXml/itemProps2.xml><?xml version="1.0" encoding="utf-8"?>
<ds:datastoreItem xmlns:ds="http://schemas.openxmlformats.org/officeDocument/2006/customXml" ds:itemID="{4AB2803C-1C4F-433A-A3A4-E22A6EF206EC}"/>
</file>

<file path=customXml/itemProps3.xml><?xml version="1.0" encoding="utf-8"?>
<ds:datastoreItem xmlns:ds="http://schemas.openxmlformats.org/officeDocument/2006/customXml" ds:itemID="{02932547-D55A-43E1-9998-911DF2044917}"/>
</file>

<file path=customXml/itemProps4.xml><?xml version="1.0" encoding="utf-8"?>
<ds:datastoreItem xmlns:ds="http://schemas.openxmlformats.org/officeDocument/2006/customXml" ds:itemID="{25963D20-2411-4A4B-8AA8-906B37D73945}"/>
</file>

<file path=docProps/app.xml><?xml version="1.0" encoding="utf-8"?>
<Properties xmlns="http://schemas.openxmlformats.org/officeDocument/2006/extended-properties" xmlns:vt="http://schemas.openxmlformats.org/officeDocument/2006/docPropsVTypes">
  <Template>Normal</Template>
  <TotalTime>1</TotalTime>
  <Pages>7</Pages>
  <Words>2630</Words>
  <Characters>14991</Characters>
  <Application>Microsoft Office Word</Application>
  <DocSecurity>0</DocSecurity>
  <Lines>124</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Chi cục Thủy sản - Sở Nông nghiệp và phát triển nông thôn</vt:lpstr>
      <vt:lpstr>Chi cục Thủy sản - Sở Nông nghiệp và phát triển nông thôn</vt:lpstr>
    </vt:vector>
  </TitlesOfParts>
  <Company>&lt;egyptian hak&gt;</Company>
  <LinksUpToDate>false</LinksUpToDate>
  <CharactersWithSpaces>17586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cục Thủy sản - Sở Nông nghiệp và phát triển nông thôn</dc:title>
  <dc:creator>Vinaghost.Com</dc:creator>
  <cp:lastModifiedBy>Acer</cp:lastModifiedBy>
  <cp:revision>2</cp:revision>
  <cp:lastPrinted>2022-09-07T09:04:00Z</cp:lastPrinted>
  <dcterms:created xsi:type="dcterms:W3CDTF">2024-05-04T08:34:00Z</dcterms:created>
  <dcterms:modified xsi:type="dcterms:W3CDTF">2024-05-04T08:34:00Z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