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1D17EF" w:rsidRPr="001D17EF">
        <w:tc>
          <w:tcPr>
            <w:tcW w:w="9288" w:type="dxa"/>
          </w:tcPr>
          <w:tbl>
            <w:tblPr>
              <w:tblW w:w="9109" w:type="dxa"/>
              <w:tblLook w:val="0000" w:firstRow="0" w:lastRow="0" w:firstColumn="0" w:lastColumn="0" w:noHBand="0" w:noVBand="0"/>
            </w:tblPr>
            <w:tblGrid>
              <w:gridCol w:w="3224"/>
              <w:gridCol w:w="5885"/>
            </w:tblGrid>
            <w:tr w:rsidR="001D17EF" w:rsidRPr="001D17EF">
              <w:trPr>
                <w:trHeight w:val="1552"/>
              </w:trPr>
              <w:tc>
                <w:tcPr>
                  <w:tcW w:w="3224" w:type="dxa"/>
                </w:tcPr>
                <w:p w:rsidR="007378F7" w:rsidRPr="001D17EF" w:rsidRDefault="00447B1A">
                  <w:pPr>
                    <w:jc w:val="center"/>
                    <w:rPr>
                      <w:rFonts w:ascii="Times New Roman" w:hAnsi="Times New Roman" w:cs="Times New Roman"/>
                      <w:b/>
                      <w:bCs/>
                      <w:color w:val="000000" w:themeColor="text1"/>
                      <w:sz w:val="26"/>
                      <w:szCs w:val="26"/>
                    </w:rPr>
                  </w:pPr>
                  <w:bookmarkStart w:id="0" w:name="_GoBack"/>
                  <w:bookmarkEnd w:id="0"/>
                  <w:r w:rsidRPr="001D17EF">
                    <w:rPr>
                      <w:rFonts w:ascii="Times New Roman" w:hAnsi="Times New Roman" w:cs="Times New Roman"/>
                      <w:b/>
                      <w:bCs/>
                      <w:color w:val="000000" w:themeColor="text1"/>
                      <w:sz w:val="26"/>
                      <w:szCs w:val="26"/>
                    </w:rPr>
                    <w:t>HỘI ĐỒNG NHÂN DÂN</w:t>
                  </w:r>
                </w:p>
                <w:p w:rsidR="007378F7" w:rsidRPr="001D17EF" w:rsidRDefault="00447B1A">
                  <w:pPr>
                    <w:jc w:val="center"/>
                    <w:rPr>
                      <w:rFonts w:ascii="Times New Roman" w:hAnsi="Times New Roman" w:cs="Times New Roman"/>
                      <w:b/>
                      <w:bCs/>
                      <w:color w:val="000000" w:themeColor="text1"/>
                      <w:sz w:val="26"/>
                      <w:szCs w:val="26"/>
                    </w:rPr>
                  </w:pPr>
                  <w:r w:rsidRPr="001D17EF">
                    <w:rPr>
                      <w:rFonts w:ascii="Times New Roman" w:hAnsi="Times New Roman" w:cs="Times New Roman"/>
                      <w:b/>
                      <w:bCs/>
                      <w:color w:val="000000" w:themeColor="text1"/>
                      <w:sz w:val="26"/>
                      <w:szCs w:val="26"/>
                    </w:rPr>
                    <w:t>TỈNH THANH HÓA</w:t>
                  </w:r>
                </w:p>
                <w:p w:rsidR="007378F7" w:rsidRPr="001D17EF" w:rsidRDefault="00447B1A">
                  <w:pPr>
                    <w:rPr>
                      <w:rFonts w:ascii="Times New Roman" w:hAnsi="Times New Roman" w:cs="Times New Roman"/>
                      <w:b/>
                      <w:bCs/>
                      <w:color w:val="000000" w:themeColor="text1"/>
                      <w:sz w:val="28"/>
                      <w:szCs w:val="28"/>
                    </w:rPr>
                  </w:pPr>
                  <w:r w:rsidRPr="001D17EF">
                    <w:rPr>
                      <w:rFonts w:ascii="Times New Roman" w:hAnsi="Times New Roman" w:cs="Times New Roman"/>
                      <w:noProof/>
                      <w:color w:val="000000" w:themeColor="text1"/>
                      <w:sz w:val="28"/>
                      <w:szCs w:val="28"/>
                      <w:lang w:val="en-US" w:eastAsia="en-US" w:bidi="ar-SA"/>
                    </w:rPr>
                    <mc:AlternateContent>
                      <mc:Choice Requires="wps">
                        <w:drawing>
                          <wp:anchor distT="4294967295" distB="4294967295" distL="114300" distR="114300" simplePos="0" relativeHeight="251666432" behindDoc="0" locked="0" layoutInCell="1" allowOverlap="1" wp14:anchorId="162512D8" wp14:editId="27509607">
                            <wp:simplePos x="0" y="0"/>
                            <wp:positionH relativeFrom="column">
                              <wp:posOffset>527790</wp:posOffset>
                            </wp:positionH>
                            <wp:positionV relativeFrom="paragraph">
                              <wp:posOffset>45720</wp:posOffset>
                            </wp:positionV>
                            <wp:extent cx="8001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0"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3.6pt" to="10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QXXIgIAAEE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"/>
                        </w:pict>
                      </mc:Fallback>
                    </mc:AlternateContent>
                  </w:r>
                </w:p>
                <w:p w:rsidR="007378F7" w:rsidRPr="001D17EF" w:rsidRDefault="00447B1A">
                  <w:pPr>
                    <w:jc w:val="center"/>
                    <w:rPr>
                      <w:rFonts w:ascii="Times New Roman" w:hAnsi="Times New Roman" w:cs="Times New Roman"/>
                      <w:color w:val="000000" w:themeColor="text1"/>
                      <w:sz w:val="26"/>
                      <w:szCs w:val="26"/>
                    </w:rPr>
                  </w:pPr>
                  <w:r w:rsidRPr="001D17EF">
                    <w:rPr>
                      <w:rFonts w:ascii="Times New Roman" w:hAnsi="Times New Roman" w:cs="Times New Roman"/>
                      <w:color w:val="000000" w:themeColor="text1"/>
                      <w:sz w:val="26"/>
                      <w:szCs w:val="26"/>
                    </w:rPr>
                    <w:t>Số:            /2023/NQ-HĐND</w:t>
                  </w:r>
                </w:p>
                <w:p w:rsidR="007378F7" w:rsidRPr="001D17EF" w:rsidRDefault="007378F7">
                  <w:pPr>
                    <w:jc w:val="center"/>
                    <w:rPr>
                      <w:rFonts w:ascii="Times New Roman" w:hAnsi="Times New Roman"/>
                      <w:b/>
                      <w:bCs/>
                      <w:color w:val="000000" w:themeColor="text1"/>
                    </w:rPr>
                  </w:pPr>
                </w:p>
                <w:p w:rsidR="007378F7" w:rsidRPr="001D17EF" w:rsidRDefault="00447B1A">
                  <w:pPr>
                    <w:rPr>
                      <w:color w:val="000000" w:themeColor="text1"/>
                      <w:sz w:val="28"/>
                      <w:szCs w:val="28"/>
                    </w:rPr>
                  </w:pPr>
                  <w:r w:rsidRPr="001D17EF">
                    <w:rPr>
                      <w:rFonts w:ascii="Times New Roman" w:hAnsi="Times New Roman"/>
                      <w:b/>
                      <w:bCs/>
                      <w:color w:val="000000" w:themeColor="text1"/>
                      <w:sz w:val="28"/>
                      <w:szCs w:val="28"/>
                    </w:rPr>
                    <w:t>“DỰ THẢO”</w:t>
                  </w:r>
                </w:p>
              </w:tc>
              <w:tc>
                <w:tcPr>
                  <w:tcW w:w="5885" w:type="dxa"/>
                </w:tcPr>
                <w:p w:rsidR="007378F7" w:rsidRPr="001D17EF" w:rsidRDefault="00447B1A">
                  <w:pPr>
                    <w:jc w:val="center"/>
                    <w:rPr>
                      <w:rFonts w:ascii="Times New Roman" w:hAnsi="Times New Roman" w:cs="Times New Roman"/>
                      <w:b/>
                      <w:bCs/>
                      <w:color w:val="000000" w:themeColor="text1"/>
                      <w:sz w:val="26"/>
                      <w:szCs w:val="26"/>
                    </w:rPr>
                  </w:pPr>
                  <w:r w:rsidRPr="001D17EF">
                    <w:rPr>
                      <w:rFonts w:ascii="Times New Roman" w:hAnsi="Times New Roman" w:cs="Times New Roman"/>
                      <w:b/>
                      <w:bCs/>
                      <w:color w:val="000000" w:themeColor="text1"/>
                      <w:sz w:val="26"/>
                      <w:szCs w:val="26"/>
                    </w:rPr>
                    <w:t>CỘNG HOÀ XÃ HỘI CHỦ NGHĨA VIỆT NAM</w:t>
                  </w:r>
                </w:p>
                <w:p w:rsidR="007378F7" w:rsidRPr="001D17EF" w:rsidRDefault="00447B1A">
                  <w:pPr>
                    <w:jc w:val="center"/>
                    <w:rPr>
                      <w:rFonts w:ascii="Times New Roman" w:hAnsi="Times New Roman" w:cs="Times New Roman"/>
                      <w:b/>
                      <w:bCs/>
                      <w:color w:val="000000" w:themeColor="text1"/>
                      <w:sz w:val="28"/>
                      <w:szCs w:val="28"/>
                    </w:rPr>
                  </w:pPr>
                  <w:r w:rsidRPr="001D17EF">
                    <w:rPr>
                      <w:rFonts w:ascii="Times New Roman" w:hAnsi="Times New Roman" w:cs="Times New Roman"/>
                      <w:b/>
                      <w:bCs/>
                      <w:color w:val="000000" w:themeColor="text1"/>
                      <w:sz w:val="28"/>
                      <w:szCs w:val="28"/>
                    </w:rPr>
                    <w:t>Độc lập - Tự do - Hạnh phúc</w:t>
                  </w:r>
                </w:p>
                <w:p w:rsidR="007378F7" w:rsidRPr="001D17EF" w:rsidRDefault="00447B1A">
                  <w:pPr>
                    <w:rPr>
                      <w:rFonts w:ascii="Times New Roman" w:hAnsi="Times New Roman" w:cs="Times New Roman"/>
                      <w:b/>
                      <w:bCs/>
                      <w:color w:val="000000" w:themeColor="text1"/>
                      <w:sz w:val="28"/>
                      <w:szCs w:val="28"/>
                    </w:rPr>
                  </w:pPr>
                  <w:r w:rsidRPr="001D17EF">
                    <w:rPr>
                      <w:rFonts w:ascii="Times New Roman" w:hAnsi="Times New Roman" w:cs="Times New Roman"/>
                      <w:noProof/>
                      <w:color w:val="000000" w:themeColor="text1"/>
                      <w:sz w:val="28"/>
                      <w:szCs w:val="28"/>
                      <w:lang w:val="en-US" w:eastAsia="en-US" w:bidi="ar-SA"/>
                    </w:rPr>
                    <mc:AlternateContent>
                      <mc:Choice Requires="wps">
                        <w:drawing>
                          <wp:anchor distT="0" distB="0" distL="114300" distR="114300" simplePos="0" relativeHeight="251667456" behindDoc="0" locked="0" layoutInCell="1" allowOverlap="1" wp14:anchorId="4CBB224C" wp14:editId="421F9726">
                            <wp:simplePos x="0" y="0"/>
                            <wp:positionH relativeFrom="column">
                              <wp:posOffset>696595</wp:posOffset>
                            </wp:positionH>
                            <wp:positionV relativeFrom="paragraph">
                              <wp:posOffset>44555</wp:posOffset>
                            </wp:positionV>
                            <wp:extent cx="2193290" cy="0"/>
                            <wp:effectExtent l="0" t="0" r="1651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3.5pt" to="227.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z8HwIAADg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"/>
                        </w:pict>
                      </mc:Fallback>
                    </mc:AlternateContent>
                  </w:r>
                </w:p>
                <w:p w:rsidR="007378F7" w:rsidRPr="00B166E8" w:rsidRDefault="00447B1A">
                  <w:pPr>
                    <w:jc w:val="center"/>
                    <w:rPr>
                      <w:rFonts w:ascii="Times New Roman" w:hAnsi="Times New Roman" w:cs="Times New Roman"/>
                      <w:b/>
                      <w:bCs/>
                      <w:color w:val="000000" w:themeColor="text1"/>
                      <w:sz w:val="28"/>
                      <w:szCs w:val="28"/>
                    </w:rPr>
                  </w:pPr>
                  <w:r w:rsidRPr="001D17EF">
                    <w:rPr>
                      <w:rFonts w:ascii="Times New Roman" w:hAnsi="Times New Roman" w:cs="Times New Roman"/>
                      <w:i/>
                      <w:iCs/>
                      <w:color w:val="000000" w:themeColor="text1"/>
                      <w:sz w:val="28"/>
                      <w:szCs w:val="28"/>
                    </w:rPr>
                    <w:t xml:space="preserve">      Thanh Hóa, n</w:t>
                  </w:r>
                  <w:r w:rsidR="00B166E8">
                    <w:rPr>
                      <w:rFonts w:ascii="Times New Roman" w:hAnsi="Times New Roman" w:cs="Times New Roman"/>
                      <w:i/>
                      <w:iCs/>
                      <w:color w:val="000000" w:themeColor="text1"/>
                      <w:sz w:val="28"/>
                      <w:szCs w:val="28"/>
                    </w:rPr>
                    <w:t>gày         tháng       năm 202</w:t>
                  </w:r>
                  <w:r w:rsidR="00B166E8" w:rsidRPr="00B166E8">
                    <w:rPr>
                      <w:rFonts w:ascii="Times New Roman" w:hAnsi="Times New Roman" w:cs="Times New Roman"/>
                      <w:i/>
                      <w:iCs/>
                      <w:color w:val="000000" w:themeColor="text1"/>
                      <w:sz w:val="28"/>
                      <w:szCs w:val="28"/>
                    </w:rPr>
                    <w:t>4</w:t>
                  </w:r>
                </w:p>
              </w:tc>
            </w:tr>
          </w:tbl>
          <w:p w:rsidR="007378F7" w:rsidRPr="001D17EF" w:rsidRDefault="007378F7">
            <w:pPr>
              <w:rPr>
                <w:rFonts w:ascii="Times New Roman" w:eastAsia="Times New Roman" w:hAnsi="Times New Roman" w:cs="Times New Roman"/>
                <w:b/>
                <w:color w:val="000000" w:themeColor="text1"/>
                <w:sz w:val="2"/>
                <w:szCs w:val="16"/>
              </w:rPr>
            </w:pPr>
          </w:p>
          <w:p w:rsidR="007378F7" w:rsidRPr="001D17EF" w:rsidRDefault="00447B1A">
            <w:pPr>
              <w:jc w:val="center"/>
              <w:rPr>
                <w:rFonts w:ascii="Times New Roman" w:eastAsia="Times New Roman" w:hAnsi="Times New Roman" w:cs="Times New Roman"/>
                <w:b/>
                <w:color w:val="000000" w:themeColor="text1"/>
                <w:sz w:val="28"/>
                <w:szCs w:val="28"/>
              </w:rPr>
            </w:pPr>
            <w:r w:rsidRPr="001D17EF">
              <w:rPr>
                <w:rFonts w:ascii="Times New Roman" w:eastAsia="Times New Roman" w:hAnsi="Times New Roman" w:cs="Times New Roman"/>
                <w:b/>
                <w:color w:val="000000" w:themeColor="text1"/>
                <w:sz w:val="28"/>
                <w:szCs w:val="28"/>
              </w:rPr>
              <w:t>NGHỊ QUYẾT</w:t>
            </w:r>
          </w:p>
          <w:p w:rsidR="007378F7" w:rsidRPr="001D17EF" w:rsidRDefault="00447B1A">
            <w:pPr>
              <w:keepNext/>
              <w:keepLines/>
              <w:ind w:left="102"/>
              <w:jc w:val="center"/>
              <w:rPr>
                <w:rFonts w:ascii="Times New Roman" w:hAnsi="Times New Roman" w:cs="Times New Roman"/>
                <w:b/>
                <w:color w:val="000000" w:themeColor="text1"/>
                <w:sz w:val="28"/>
                <w:szCs w:val="28"/>
                <w:lang w:eastAsia="en-US"/>
              </w:rPr>
            </w:pPr>
            <w:r w:rsidRPr="001D17EF">
              <w:rPr>
                <w:rFonts w:ascii="Times New Roman" w:hAnsi="Times New Roman" w:cs="Times New Roman"/>
                <w:b/>
                <w:color w:val="000000" w:themeColor="text1"/>
                <w:sz w:val="28"/>
                <w:szCs w:val="28"/>
              </w:rPr>
              <w:t xml:space="preserve">Về việc </w:t>
            </w:r>
            <w:r w:rsidRPr="001D17EF">
              <w:rPr>
                <w:rFonts w:ascii="Times New Roman" w:hAnsi="Times New Roman" w:cs="Times New Roman"/>
                <w:b/>
                <w:color w:val="000000" w:themeColor="text1"/>
                <w:sz w:val="28"/>
                <w:szCs w:val="28"/>
                <w:lang w:eastAsia="en-US"/>
              </w:rPr>
              <w:t>quy định định mức lập dự toán</w:t>
            </w:r>
            <w:r w:rsidR="00AC3CF1">
              <w:rPr>
                <w:rFonts w:ascii="Times New Roman" w:hAnsi="Times New Roman" w:cs="Times New Roman"/>
                <w:b/>
                <w:color w:val="000000" w:themeColor="text1"/>
                <w:sz w:val="28"/>
                <w:szCs w:val="28"/>
                <w:lang w:eastAsia="en-US"/>
              </w:rPr>
              <w:t xml:space="preserve"> </w:t>
            </w:r>
            <w:r w:rsidR="00AC3CF1" w:rsidRPr="00AC3CF1">
              <w:rPr>
                <w:rFonts w:ascii="Times New Roman" w:hAnsi="Times New Roman" w:cs="Times New Roman"/>
                <w:b/>
                <w:color w:val="000000" w:themeColor="text1"/>
                <w:sz w:val="28"/>
                <w:szCs w:val="28"/>
                <w:lang w:eastAsia="en-US"/>
              </w:rPr>
              <w:t>kinh ph</w:t>
            </w:r>
            <w:r w:rsidR="00AC3CF1">
              <w:rPr>
                <w:rFonts w:ascii="Times New Roman" w:hAnsi="Times New Roman" w:cs="Times New Roman"/>
                <w:b/>
                <w:color w:val="000000" w:themeColor="text1"/>
                <w:sz w:val="28"/>
                <w:szCs w:val="28"/>
                <w:lang w:eastAsia="en-US"/>
              </w:rPr>
              <w:t>í ngân sách nh</w:t>
            </w:r>
            <w:r w:rsidR="00AC3CF1" w:rsidRPr="00AC3CF1">
              <w:rPr>
                <w:rFonts w:ascii="Times New Roman" w:hAnsi="Times New Roman" w:cs="Times New Roman"/>
                <w:b/>
                <w:color w:val="000000" w:themeColor="text1"/>
                <w:sz w:val="28"/>
                <w:szCs w:val="28"/>
                <w:lang w:eastAsia="en-US"/>
              </w:rPr>
              <w:t>à nướ</w:t>
            </w:r>
            <w:r w:rsidR="00AC3CF1">
              <w:rPr>
                <w:rFonts w:ascii="Times New Roman" w:hAnsi="Times New Roman" w:cs="Times New Roman"/>
                <w:b/>
                <w:color w:val="000000" w:themeColor="text1"/>
                <w:sz w:val="28"/>
                <w:szCs w:val="28"/>
                <w:lang w:eastAsia="en-US"/>
              </w:rPr>
              <w:t>c</w:t>
            </w:r>
            <w:r w:rsidRPr="001D17EF">
              <w:rPr>
                <w:rFonts w:ascii="Times New Roman" w:hAnsi="Times New Roman" w:cs="Times New Roman"/>
                <w:b/>
                <w:color w:val="000000" w:themeColor="text1"/>
                <w:sz w:val="28"/>
                <w:szCs w:val="28"/>
                <w:lang w:eastAsia="en-US"/>
              </w:rPr>
              <w:t xml:space="preserve"> thực hiện nhiệm vụ khoa học và công nghệ trên địa bàn tỉnh Thanh Hóa</w:t>
            </w:r>
          </w:p>
          <w:p w:rsidR="007378F7" w:rsidRPr="001D17EF" w:rsidRDefault="00447B1A">
            <w:pPr>
              <w:keepNext/>
              <w:keepLines/>
              <w:spacing w:before="60" w:line="360" w:lineRule="exact"/>
              <w:ind w:left="102"/>
              <w:jc w:val="center"/>
              <w:rPr>
                <w:rStyle w:val="Bodytext3NotItalic"/>
                <w:rFonts w:ascii="Times New Roman" w:eastAsia="Arial Unicode MS" w:hAnsi="Times New Roman"/>
                <w:b/>
                <w:i w:val="0"/>
                <w:iCs w:val="0"/>
                <w:color w:val="000000" w:themeColor="text1"/>
                <w:sz w:val="28"/>
                <w:szCs w:val="28"/>
                <w:shd w:val="clear" w:color="auto" w:fill="auto"/>
              </w:rPr>
            </w:pPr>
            <w:r w:rsidRPr="001D17EF">
              <w:rPr>
                <w:rFonts w:ascii="Times New Roman" w:eastAsia="Times New Roman" w:hAnsi="Times New Roman" w:cs="Times New Roman"/>
                <w:noProof/>
                <w:color w:val="000000" w:themeColor="text1"/>
                <w:sz w:val="28"/>
                <w:szCs w:val="28"/>
                <w:lang w:val="en-US" w:eastAsia="en-US" w:bidi="ar-SA"/>
              </w:rPr>
              <mc:AlternateContent>
                <mc:Choice Requires="wps">
                  <w:drawing>
                    <wp:anchor distT="0" distB="0" distL="114300" distR="114300" simplePos="0" relativeHeight="251664384" behindDoc="0" locked="0" layoutInCell="1" allowOverlap="1" wp14:anchorId="0BEC1183" wp14:editId="7A688B5A">
                      <wp:simplePos x="0" y="0"/>
                      <wp:positionH relativeFrom="column">
                        <wp:posOffset>1849120</wp:posOffset>
                      </wp:positionH>
                      <wp:positionV relativeFrom="paragraph">
                        <wp:posOffset>51435</wp:posOffset>
                      </wp:positionV>
                      <wp:extent cx="2129790" cy="0"/>
                      <wp:effectExtent l="0" t="0" r="2286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Straight Connector 1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4.05pt" to="313.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fmJAIAAEIEAAAOAAAAZHJzL2Uyb0RvYy54bWysU02P2yAQvVfqf0DcE380yS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"/>
                  </w:pict>
                </mc:Fallback>
              </mc:AlternateContent>
            </w:r>
          </w:p>
        </w:tc>
      </w:tr>
    </w:tbl>
    <w:p w:rsidR="007378F7" w:rsidRPr="001D17EF" w:rsidRDefault="00447B1A">
      <w:pPr>
        <w:keepNext/>
        <w:keepLines/>
        <w:spacing w:after="189" w:line="418" w:lineRule="exact"/>
        <w:ind w:left="100"/>
        <w:jc w:val="center"/>
        <w:rPr>
          <w:rFonts w:ascii="Times New Roman" w:hAnsi="Times New Roman" w:cs="Times New Roman"/>
          <w:b/>
          <w:color w:val="000000" w:themeColor="text1"/>
          <w:sz w:val="28"/>
          <w:szCs w:val="28"/>
        </w:rPr>
      </w:pPr>
      <w:bookmarkStart w:id="1" w:name="bookmark30"/>
      <w:r w:rsidRPr="001D17EF">
        <w:rPr>
          <w:rFonts w:ascii="Times New Roman" w:hAnsi="Times New Roman" w:cs="Times New Roman"/>
          <w:b/>
          <w:color w:val="000000" w:themeColor="text1"/>
          <w:sz w:val="28"/>
          <w:szCs w:val="28"/>
        </w:rPr>
        <w:t>HỘI ĐỒNG NHÂN DÂN TỈNH THANH HÓA</w:t>
      </w:r>
      <w:r w:rsidRPr="001D17EF">
        <w:rPr>
          <w:rFonts w:ascii="Times New Roman" w:hAnsi="Times New Roman" w:cs="Times New Roman"/>
          <w:b/>
          <w:color w:val="000000" w:themeColor="text1"/>
          <w:sz w:val="28"/>
          <w:szCs w:val="28"/>
        </w:rPr>
        <w:br/>
        <w:t>KHÓA XVIII - KỲ HỌP THỨ....</w:t>
      </w:r>
      <w:bookmarkEnd w:id="1"/>
    </w:p>
    <w:p w:rsidR="007378F7" w:rsidRPr="001D17EF" w:rsidRDefault="00447B1A">
      <w:pPr>
        <w:pStyle w:val="Bodytext20"/>
        <w:shd w:val="clear" w:color="auto" w:fill="auto"/>
        <w:spacing w:before="0" w:after="117" w:line="331" w:lineRule="exact"/>
        <w:ind w:firstLine="760"/>
        <w:jc w:val="both"/>
        <w:rPr>
          <w:i/>
          <w:color w:val="000000" w:themeColor="text1"/>
          <w:sz w:val="28"/>
          <w:szCs w:val="28"/>
          <w:lang w:val="vi-VN"/>
        </w:rPr>
      </w:pPr>
      <w:r w:rsidRPr="001D17EF">
        <w:rPr>
          <w:i/>
          <w:color w:val="000000" w:themeColor="text1"/>
          <w:sz w:val="28"/>
          <w:szCs w:val="28"/>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7378F7" w:rsidRPr="001D17EF" w:rsidRDefault="00447B1A">
      <w:pPr>
        <w:spacing w:before="120" w:line="252" w:lineRule="auto"/>
        <w:ind w:firstLine="720"/>
        <w:rPr>
          <w:rFonts w:ascii="Times New Roman" w:eastAsia="Times New Roman" w:hAnsi="Times New Roman" w:cs="Times New Roman"/>
          <w:i/>
          <w:color w:val="000000" w:themeColor="text1"/>
          <w:sz w:val="28"/>
          <w:szCs w:val="28"/>
          <w:lang w:eastAsia="en-US" w:bidi="ar-SA"/>
        </w:rPr>
      </w:pPr>
      <w:r w:rsidRPr="001D17EF">
        <w:rPr>
          <w:rFonts w:ascii="Times New Roman" w:eastAsia="Times New Roman" w:hAnsi="Times New Roman" w:cs="Times New Roman"/>
          <w:i/>
          <w:color w:val="000000" w:themeColor="text1"/>
          <w:sz w:val="28"/>
          <w:szCs w:val="28"/>
          <w:lang w:eastAsia="en-US" w:bidi="ar-SA"/>
        </w:rPr>
        <w:t>Căn cứ Luật Ban hành văn bản quy phạm pháp luật ngày 22 tháng 6 năm 2015; Luật Sửa đổi, bổ sung một số điều của Luật Ban hành văn bản quy phạm pháp luật ngày 18 tháng 6 năm 2020;</w:t>
      </w:r>
    </w:p>
    <w:p w:rsidR="007378F7" w:rsidRPr="001D17EF" w:rsidRDefault="00447B1A">
      <w:pPr>
        <w:widowControl/>
        <w:spacing w:line="264" w:lineRule="auto"/>
        <w:ind w:firstLine="720"/>
        <w:jc w:val="both"/>
        <w:rPr>
          <w:rFonts w:ascii="Times New Roman" w:hAnsi="Times New Roman" w:cs="Times New Roman"/>
          <w:i/>
          <w:iCs/>
          <w:color w:val="000000" w:themeColor="text1"/>
          <w:sz w:val="28"/>
          <w:szCs w:val="28"/>
          <w:lang w:eastAsia="en-US"/>
        </w:rPr>
      </w:pPr>
      <w:r w:rsidRPr="001D17EF">
        <w:rPr>
          <w:rFonts w:ascii="Times New Roman" w:hAnsi="Times New Roman" w:cs="Times New Roman"/>
          <w:i/>
          <w:iCs/>
          <w:color w:val="000000" w:themeColor="text1"/>
          <w:sz w:val="28"/>
          <w:szCs w:val="28"/>
          <w:lang w:eastAsia="en-US"/>
        </w:rPr>
        <w:t>Căn cứ Luật Khoa học và công nghệ ngày 18 tháng 6 năm 2023;</w:t>
      </w:r>
    </w:p>
    <w:p w:rsidR="007378F7" w:rsidRPr="001D17EF" w:rsidRDefault="00447B1A">
      <w:pPr>
        <w:widowControl/>
        <w:spacing w:line="264" w:lineRule="auto"/>
        <w:ind w:firstLine="720"/>
        <w:jc w:val="both"/>
        <w:rPr>
          <w:rFonts w:ascii="Times New Roman" w:hAnsi="Times New Roman" w:cs="Times New Roman"/>
          <w:i/>
          <w:iCs/>
          <w:color w:val="000000" w:themeColor="text1"/>
          <w:sz w:val="28"/>
          <w:szCs w:val="28"/>
          <w:lang w:eastAsia="en-US"/>
        </w:rPr>
      </w:pPr>
      <w:r w:rsidRPr="001D17EF">
        <w:rPr>
          <w:rFonts w:ascii="Times New Roman" w:hAnsi="Times New Roman" w:cs="Times New Roman"/>
          <w:i/>
          <w:iCs/>
          <w:color w:val="000000" w:themeColor="text1"/>
          <w:sz w:val="28"/>
          <w:szCs w:val="28"/>
          <w:lang w:eastAsia="en-US"/>
        </w:rPr>
        <w:t>Căn cứ Luật Ngân sách nhà nước ngày 25 tháng 6 năm 2015;</w:t>
      </w:r>
    </w:p>
    <w:p w:rsidR="007378F7" w:rsidRPr="001D17EF" w:rsidRDefault="00447B1A">
      <w:pPr>
        <w:widowControl/>
        <w:spacing w:line="264" w:lineRule="auto"/>
        <w:ind w:firstLine="720"/>
        <w:jc w:val="both"/>
        <w:rPr>
          <w:rFonts w:ascii="Times New Roman" w:hAnsi="Times New Roman" w:cs="Times New Roman"/>
          <w:i/>
          <w:iCs/>
          <w:color w:val="000000" w:themeColor="text1"/>
          <w:sz w:val="28"/>
          <w:szCs w:val="28"/>
          <w:lang w:eastAsia="en-US"/>
        </w:rPr>
      </w:pPr>
      <w:r w:rsidRPr="001D17EF">
        <w:rPr>
          <w:rFonts w:ascii="Times New Roman" w:hAnsi="Times New Roman" w:cs="Times New Roman"/>
          <w:i/>
          <w:iCs/>
          <w:color w:val="000000" w:themeColor="text1"/>
          <w:sz w:val="28"/>
          <w:szCs w:val="28"/>
          <w:lang w:eastAsia="en-US"/>
        </w:rPr>
        <w:t>Căn cứ Nghị định số 08/2014/NĐ-CP ngày 27 tháng 01 năm 2014 của Chính phủ quy định chi tiết và hướng dẫn thi hành một số điều của Luật khoa học và công nghệ;</w:t>
      </w:r>
    </w:p>
    <w:p w:rsidR="007378F7" w:rsidRPr="001D17EF" w:rsidRDefault="00447B1A">
      <w:pPr>
        <w:widowControl/>
        <w:spacing w:line="264" w:lineRule="auto"/>
        <w:ind w:firstLine="720"/>
        <w:jc w:val="both"/>
        <w:rPr>
          <w:rFonts w:ascii="Times New Roman" w:hAnsi="Times New Roman" w:cs="Times New Roman"/>
          <w:i/>
          <w:iCs/>
          <w:color w:val="000000" w:themeColor="text1"/>
          <w:sz w:val="28"/>
          <w:szCs w:val="28"/>
          <w:lang w:eastAsia="en-US"/>
        </w:rPr>
      </w:pPr>
      <w:r w:rsidRPr="001D17EF">
        <w:rPr>
          <w:rFonts w:ascii="Times New Roman" w:hAnsi="Times New Roman" w:cs="Times New Roman"/>
          <w:i/>
          <w:iCs/>
          <w:color w:val="000000" w:themeColor="text1"/>
          <w:sz w:val="28"/>
          <w:szCs w:val="28"/>
          <w:lang w:eastAsia="en-US"/>
        </w:rPr>
        <w:t>Căn cứ Nghị định số 163/2016/NĐ-CP ngày 21 tháng 12 năm 2016 của Chính phủ quy định chi tiết và hướng dẫn thi hành Luật Ngân sách nhà nước;</w:t>
      </w:r>
    </w:p>
    <w:p w:rsidR="007378F7" w:rsidRPr="001D17EF" w:rsidRDefault="00447B1A">
      <w:pPr>
        <w:widowControl/>
        <w:spacing w:line="264" w:lineRule="auto"/>
        <w:ind w:firstLine="720"/>
        <w:jc w:val="both"/>
        <w:rPr>
          <w:rFonts w:ascii="Times New Roman" w:hAnsi="Times New Roman" w:cs="Times New Roman"/>
          <w:i/>
          <w:iCs/>
          <w:color w:val="000000" w:themeColor="text1"/>
          <w:sz w:val="28"/>
          <w:szCs w:val="28"/>
          <w:lang w:eastAsia="en-US"/>
        </w:rPr>
      </w:pPr>
      <w:r w:rsidRPr="001D17EF">
        <w:rPr>
          <w:rFonts w:ascii="Times New Roman" w:hAnsi="Times New Roman" w:cs="Times New Roman"/>
          <w:i/>
          <w:iCs/>
          <w:color w:val="000000" w:themeColor="text1"/>
          <w:sz w:val="28"/>
          <w:szCs w:val="28"/>
          <w:lang w:eastAsia="en-US"/>
        </w:rPr>
        <w:t xml:space="preserve">Căn cứ Thông tư số 03/2023/TT-BTC ngày 10/01/2023 của </w:t>
      </w:r>
      <w:r w:rsidR="006C273A">
        <w:rPr>
          <w:rFonts w:ascii="Times New Roman" w:hAnsi="Times New Roman" w:cs="Times New Roman"/>
          <w:i/>
          <w:iCs/>
          <w:color w:val="000000" w:themeColor="text1"/>
          <w:sz w:val="28"/>
          <w:szCs w:val="28"/>
          <w:lang w:eastAsia="en-US"/>
        </w:rPr>
        <w:t>B</w:t>
      </w:r>
      <w:r w:rsidR="006C273A" w:rsidRPr="006C273A">
        <w:rPr>
          <w:rFonts w:ascii="Times New Roman" w:hAnsi="Times New Roman" w:cs="Times New Roman"/>
          <w:i/>
          <w:iCs/>
          <w:color w:val="000000" w:themeColor="text1"/>
          <w:sz w:val="28"/>
          <w:szCs w:val="28"/>
          <w:lang w:eastAsia="en-US"/>
        </w:rPr>
        <w:t>ộ</w:t>
      </w:r>
      <w:r w:rsidR="006C273A">
        <w:rPr>
          <w:rFonts w:ascii="Times New Roman" w:hAnsi="Times New Roman" w:cs="Times New Roman"/>
          <w:i/>
          <w:iCs/>
          <w:color w:val="000000" w:themeColor="text1"/>
          <w:sz w:val="28"/>
          <w:szCs w:val="28"/>
          <w:lang w:eastAsia="en-US"/>
        </w:rPr>
        <w:t xml:space="preserve"> tr</w:t>
      </w:r>
      <w:r w:rsidR="006C273A" w:rsidRPr="006C273A">
        <w:rPr>
          <w:rFonts w:ascii="Times New Roman" w:hAnsi="Times New Roman" w:cs="Times New Roman"/>
          <w:i/>
          <w:iCs/>
          <w:color w:val="000000" w:themeColor="text1"/>
          <w:sz w:val="28"/>
          <w:szCs w:val="28"/>
          <w:lang w:eastAsia="en-US"/>
        </w:rPr>
        <w:t xml:space="preserve">ưởng </w:t>
      </w:r>
      <w:r w:rsidRPr="001D17EF">
        <w:rPr>
          <w:rFonts w:ascii="Times New Roman" w:hAnsi="Times New Roman" w:cs="Times New Roman"/>
          <w:i/>
          <w:iCs/>
          <w:color w:val="000000" w:themeColor="text1"/>
          <w:sz w:val="28"/>
          <w:szCs w:val="28"/>
          <w:lang w:eastAsia="en-US"/>
        </w:rPr>
        <w:t>Bộ Tài chính quy định lập dự toán, quản lý sử dụng và quyết toán kinh phí ngân sách nhà nước thực hiện nhiệm vụ khoa học và công nghệ;</w:t>
      </w:r>
    </w:p>
    <w:p w:rsidR="007378F7" w:rsidRPr="001D17EF" w:rsidRDefault="00447B1A">
      <w:pPr>
        <w:widowControl/>
        <w:spacing w:line="264" w:lineRule="auto"/>
        <w:ind w:firstLine="720"/>
        <w:jc w:val="both"/>
        <w:rPr>
          <w:rFonts w:ascii="Times New Roman" w:hAnsi="Times New Roman" w:cs="Times New Roman"/>
          <w:i/>
          <w:iCs/>
          <w:color w:val="000000" w:themeColor="text1"/>
          <w:sz w:val="28"/>
          <w:szCs w:val="28"/>
          <w:lang w:eastAsia="en-US"/>
        </w:rPr>
      </w:pPr>
      <w:r w:rsidRPr="001D17EF">
        <w:rPr>
          <w:rFonts w:ascii="Times New Roman" w:hAnsi="Times New Roman" w:cs="Times New Roman"/>
          <w:i/>
          <w:iCs/>
          <w:color w:val="000000" w:themeColor="text1"/>
          <w:sz w:val="28"/>
          <w:szCs w:val="28"/>
          <w:lang w:eastAsia="en-US"/>
        </w:rPr>
        <w:t xml:space="preserve">Căn cứ Thông tư số 02/2023/TT-BKHCN ngày 08/5/2023 của Bộ </w:t>
      </w:r>
      <w:r w:rsidR="006C273A" w:rsidRPr="006C273A">
        <w:rPr>
          <w:rFonts w:ascii="Times New Roman" w:hAnsi="Times New Roman" w:cs="Times New Roman"/>
          <w:i/>
          <w:iCs/>
          <w:color w:val="000000" w:themeColor="text1"/>
          <w:sz w:val="28"/>
          <w:szCs w:val="28"/>
          <w:lang w:eastAsia="en-US"/>
        </w:rPr>
        <w:t>trưở</w:t>
      </w:r>
      <w:r w:rsidR="006C273A">
        <w:rPr>
          <w:rFonts w:ascii="Times New Roman" w:hAnsi="Times New Roman" w:cs="Times New Roman"/>
          <w:i/>
          <w:iCs/>
          <w:color w:val="000000" w:themeColor="text1"/>
          <w:sz w:val="28"/>
          <w:szCs w:val="28"/>
          <w:lang w:eastAsia="en-US"/>
        </w:rPr>
        <w:t>ng B</w:t>
      </w:r>
      <w:r w:rsidR="006C273A" w:rsidRPr="006C273A">
        <w:rPr>
          <w:rFonts w:ascii="Times New Roman" w:hAnsi="Times New Roman" w:cs="Times New Roman"/>
          <w:i/>
          <w:iCs/>
          <w:color w:val="000000" w:themeColor="text1"/>
          <w:sz w:val="28"/>
          <w:szCs w:val="28"/>
          <w:lang w:eastAsia="en-US"/>
        </w:rPr>
        <w:t xml:space="preserve">ộ </w:t>
      </w:r>
      <w:r w:rsidRPr="001D17EF">
        <w:rPr>
          <w:rFonts w:ascii="Times New Roman" w:hAnsi="Times New Roman" w:cs="Times New Roman"/>
          <w:i/>
          <w:iCs/>
          <w:color w:val="000000" w:themeColor="text1"/>
          <w:sz w:val="28"/>
          <w:szCs w:val="28"/>
          <w:lang w:eastAsia="en-US"/>
        </w:rPr>
        <w:t>Khoa học và Công nghệ hướng dẫn một số nội dung chuyên môn phục vụ công tác xây dựng dự toán thực hiện nhiệm vụ khoa học và công nghệ có sử dụng ngân sách nhà nước;</w:t>
      </w:r>
    </w:p>
    <w:p w:rsidR="007378F7" w:rsidRPr="001D17EF" w:rsidRDefault="00447B1A">
      <w:pPr>
        <w:widowControl/>
        <w:spacing w:line="264" w:lineRule="auto"/>
        <w:ind w:firstLine="720"/>
        <w:jc w:val="both"/>
        <w:rPr>
          <w:rFonts w:ascii="Times New Roman" w:hAnsi="Times New Roman" w:cs="Times New Roman"/>
          <w:i/>
          <w:iCs/>
          <w:color w:val="000000" w:themeColor="text1"/>
          <w:sz w:val="28"/>
          <w:szCs w:val="28"/>
          <w:lang w:eastAsia="en-US"/>
        </w:rPr>
      </w:pPr>
      <w:r w:rsidRPr="001D17EF">
        <w:rPr>
          <w:rFonts w:ascii="Times New Roman" w:hAnsi="Times New Roman" w:cs="Times New Roman"/>
          <w:i/>
          <w:iCs/>
          <w:color w:val="000000" w:themeColor="text1"/>
          <w:sz w:val="28"/>
          <w:szCs w:val="28"/>
          <w:lang w:eastAsia="en-US"/>
        </w:rPr>
        <w:t>Xét Tờ trình số</w:t>
      </w:r>
      <w:r w:rsidRPr="001D17EF">
        <w:rPr>
          <w:rFonts w:ascii="Times New Roman" w:hAnsi="Times New Roman" w:cs="Times New Roman"/>
          <w:i/>
          <w:iCs/>
          <w:color w:val="000000" w:themeColor="text1"/>
          <w:sz w:val="28"/>
          <w:szCs w:val="28"/>
          <w:lang w:eastAsia="en-US"/>
        </w:rPr>
        <w:tab/>
        <w:t>/TTr-UBND ngày ... tháng ... năm 20</w:t>
      </w:r>
      <w:r w:rsidR="00B166E8">
        <w:rPr>
          <w:rFonts w:ascii="Times New Roman" w:hAnsi="Times New Roman" w:cs="Times New Roman"/>
          <w:i/>
          <w:iCs/>
          <w:color w:val="000000" w:themeColor="text1"/>
          <w:sz w:val="28"/>
          <w:szCs w:val="28"/>
          <w:lang w:eastAsia="en-US"/>
        </w:rPr>
        <w:t>2</w:t>
      </w:r>
      <w:r w:rsidR="00B166E8" w:rsidRPr="00B166E8">
        <w:rPr>
          <w:rFonts w:ascii="Times New Roman" w:hAnsi="Times New Roman" w:cs="Times New Roman"/>
          <w:i/>
          <w:iCs/>
          <w:color w:val="000000" w:themeColor="text1"/>
          <w:sz w:val="28"/>
          <w:szCs w:val="28"/>
          <w:lang w:eastAsia="en-US"/>
        </w:rPr>
        <w:t>4</w:t>
      </w:r>
      <w:r w:rsidRPr="001D17EF">
        <w:rPr>
          <w:rFonts w:ascii="Times New Roman" w:hAnsi="Times New Roman" w:cs="Times New Roman"/>
          <w:i/>
          <w:iCs/>
          <w:color w:val="000000" w:themeColor="text1"/>
          <w:sz w:val="28"/>
          <w:szCs w:val="28"/>
          <w:lang w:eastAsia="en-US"/>
        </w:rPr>
        <w:t xml:space="preserve"> của Ủy ban nhân dân tỉnh về việc quy định định mức lập dự toán</w:t>
      </w:r>
      <w:r w:rsidR="00AC3CF1">
        <w:rPr>
          <w:rFonts w:ascii="Times New Roman" w:hAnsi="Times New Roman" w:cs="Times New Roman"/>
          <w:i/>
          <w:iCs/>
          <w:color w:val="000000" w:themeColor="text1"/>
          <w:sz w:val="28"/>
          <w:szCs w:val="28"/>
          <w:lang w:eastAsia="en-US"/>
        </w:rPr>
        <w:t xml:space="preserve"> kinh ph</w:t>
      </w:r>
      <w:r w:rsidR="00AC3CF1" w:rsidRPr="00AC3CF1">
        <w:rPr>
          <w:rFonts w:ascii="Times New Roman" w:hAnsi="Times New Roman" w:cs="Times New Roman"/>
          <w:i/>
          <w:iCs/>
          <w:color w:val="000000" w:themeColor="text1"/>
          <w:sz w:val="28"/>
          <w:szCs w:val="28"/>
          <w:lang w:eastAsia="en-US"/>
        </w:rPr>
        <w:t>í</w:t>
      </w:r>
      <w:r w:rsidRPr="001D17EF">
        <w:rPr>
          <w:rFonts w:ascii="Times New Roman" w:hAnsi="Times New Roman" w:cs="Times New Roman"/>
          <w:i/>
          <w:iCs/>
          <w:color w:val="000000" w:themeColor="text1"/>
          <w:sz w:val="28"/>
          <w:szCs w:val="28"/>
          <w:lang w:eastAsia="en-US"/>
        </w:rPr>
        <w:t xml:space="preserve"> ngân sách nhà nước </w:t>
      </w:r>
      <w:r w:rsidR="00AC3CF1">
        <w:rPr>
          <w:rFonts w:ascii="Times New Roman" w:hAnsi="Times New Roman" w:cs="Times New Roman"/>
          <w:i/>
          <w:iCs/>
          <w:color w:val="000000" w:themeColor="text1"/>
          <w:sz w:val="28"/>
          <w:szCs w:val="28"/>
          <w:lang w:eastAsia="en-US"/>
        </w:rPr>
        <w:t>th</w:t>
      </w:r>
      <w:r w:rsidR="00AC3CF1" w:rsidRPr="00AC3CF1">
        <w:rPr>
          <w:rFonts w:ascii="Times New Roman" w:hAnsi="Times New Roman" w:cs="Times New Roman"/>
          <w:i/>
          <w:iCs/>
          <w:color w:val="000000" w:themeColor="text1"/>
          <w:sz w:val="28"/>
          <w:szCs w:val="28"/>
          <w:lang w:eastAsia="en-US"/>
        </w:rPr>
        <w:t>ự</w:t>
      </w:r>
      <w:r w:rsidR="00AC3CF1">
        <w:rPr>
          <w:rFonts w:ascii="Times New Roman" w:hAnsi="Times New Roman" w:cs="Times New Roman"/>
          <w:i/>
          <w:iCs/>
          <w:color w:val="000000" w:themeColor="text1"/>
          <w:sz w:val="28"/>
          <w:szCs w:val="28"/>
          <w:lang w:eastAsia="en-US"/>
        </w:rPr>
        <w:t>c hi</w:t>
      </w:r>
      <w:r w:rsidR="00AC3CF1" w:rsidRPr="00AC3CF1">
        <w:rPr>
          <w:rFonts w:ascii="Times New Roman" w:hAnsi="Times New Roman" w:cs="Times New Roman"/>
          <w:i/>
          <w:iCs/>
          <w:color w:val="000000" w:themeColor="text1"/>
          <w:sz w:val="28"/>
          <w:szCs w:val="28"/>
          <w:lang w:eastAsia="en-US"/>
        </w:rPr>
        <w:t>ện nhiệm vụ</w:t>
      </w:r>
      <w:r w:rsidR="00AC3CF1">
        <w:rPr>
          <w:rFonts w:ascii="Times New Roman" w:hAnsi="Times New Roman" w:cs="Times New Roman"/>
          <w:i/>
          <w:iCs/>
          <w:color w:val="000000" w:themeColor="text1"/>
          <w:sz w:val="28"/>
          <w:szCs w:val="28"/>
          <w:lang w:eastAsia="en-US"/>
        </w:rPr>
        <w:t xml:space="preserve"> khoa h</w:t>
      </w:r>
      <w:r w:rsidR="00AC3CF1" w:rsidRPr="00AC3CF1">
        <w:rPr>
          <w:rFonts w:ascii="Times New Roman" w:hAnsi="Times New Roman" w:cs="Times New Roman"/>
          <w:i/>
          <w:iCs/>
          <w:color w:val="000000" w:themeColor="text1"/>
          <w:sz w:val="28"/>
          <w:szCs w:val="28"/>
          <w:lang w:eastAsia="en-US"/>
        </w:rPr>
        <w:t xml:space="preserve">ọc và công nghệ </w:t>
      </w:r>
      <w:r w:rsidRPr="001D17EF">
        <w:rPr>
          <w:rFonts w:ascii="Times New Roman" w:hAnsi="Times New Roman" w:cs="Times New Roman"/>
          <w:i/>
          <w:iCs/>
          <w:color w:val="000000" w:themeColor="text1"/>
          <w:sz w:val="28"/>
          <w:szCs w:val="28"/>
          <w:lang w:eastAsia="en-US"/>
        </w:rPr>
        <w:t>trên địa bàn tỉ</w:t>
      </w:r>
      <w:r w:rsidR="00AC3CF1">
        <w:rPr>
          <w:rFonts w:ascii="Times New Roman" w:hAnsi="Times New Roman" w:cs="Times New Roman"/>
          <w:i/>
          <w:iCs/>
          <w:color w:val="000000" w:themeColor="text1"/>
          <w:sz w:val="28"/>
          <w:szCs w:val="28"/>
          <w:lang w:eastAsia="en-US"/>
        </w:rPr>
        <w:t>nh Thanh Hóa; Báo cáo th</w:t>
      </w:r>
      <w:r w:rsidR="00AC3CF1" w:rsidRPr="00AC3CF1">
        <w:rPr>
          <w:rFonts w:ascii="Times New Roman" w:hAnsi="Times New Roman" w:cs="Times New Roman"/>
          <w:i/>
          <w:iCs/>
          <w:color w:val="000000" w:themeColor="text1"/>
          <w:sz w:val="28"/>
          <w:szCs w:val="28"/>
          <w:lang w:eastAsia="en-US"/>
        </w:rPr>
        <w:t>ẩm</w:t>
      </w:r>
      <w:r w:rsidRPr="001D17EF">
        <w:rPr>
          <w:rFonts w:ascii="Times New Roman" w:hAnsi="Times New Roman" w:cs="Times New Roman"/>
          <w:i/>
          <w:iCs/>
          <w:color w:val="000000" w:themeColor="text1"/>
          <w:sz w:val="28"/>
          <w:szCs w:val="28"/>
          <w:lang w:eastAsia="en-US"/>
        </w:rPr>
        <w:t xml:space="preserve"> tra của Ban </w:t>
      </w:r>
      <w:r w:rsidRPr="001D17EF">
        <w:rPr>
          <w:rFonts w:ascii="Times New Roman" w:hAnsi="Times New Roman" w:cs="Times New Roman"/>
          <w:i/>
          <w:iCs/>
          <w:color w:val="000000" w:themeColor="text1"/>
          <w:sz w:val="28"/>
          <w:szCs w:val="28"/>
          <w:lang w:eastAsia="en-US"/>
        </w:rPr>
        <w:tab/>
        <w:t>Hội đồng nhân dân tỉnh; ý kiến thảo luận của các đại biểu Hội đồng nhân dân tỉnh tại kỳ họp.</w:t>
      </w:r>
    </w:p>
    <w:p w:rsidR="007378F7" w:rsidRPr="001D17EF" w:rsidRDefault="00447B1A">
      <w:pPr>
        <w:keepNext/>
        <w:keepLines/>
        <w:spacing w:before="240" w:after="120" w:line="360" w:lineRule="exact"/>
        <w:jc w:val="center"/>
        <w:rPr>
          <w:rFonts w:ascii="Times New Roman" w:hAnsi="Times New Roman" w:cs="Times New Roman"/>
          <w:b/>
          <w:color w:val="000000" w:themeColor="text1"/>
          <w:sz w:val="28"/>
          <w:szCs w:val="28"/>
        </w:rPr>
      </w:pPr>
      <w:bookmarkStart w:id="2" w:name="bookmark31"/>
      <w:r w:rsidRPr="001D17EF">
        <w:rPr>
          <w:rFonts w:ascii="Times New Roman" w:hAnsi="Times New Roman" w:cs="Times New Roman"/>
          <w:b/>
          <w:color w:val="000000" w:themeColor="text1"/>
          <w:sz w:val="28"/>
          <w:szCs w:val="28"/>
        </w:rPr>
        <w:t xml:space="preserve">QUYẾT </w:t>
      </w:r>
      <w:bookmarkEnd w:id="2"/>
      <w:r w:rsidRPr="001D17EF">
        <w:rPr>
          <w:rFonts w:ascii="Times New Roman" w:hAnsi="Times New Roman" w:cs="Times New Roman"/>
          <w:b/>
          <w:color w:val="000000" w:themeColor="text1"/>
          <w:sz w:val="28"/>
          <w:szCs w:val="28"/>
        </w:rPr>
        <w:t>NGHỊ:</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gridCol w:w="284"/>
      </w:tblGrid>
      <w:tr w:rsidR="001D17EF" w:rsidRPr="001C73DD">
        <w:tc>
          <w:tcPr>
            <w:tcW w:w="9322" w:type="dxa"/>
          </w:tcPr>
          <w:p w:rsidR="007378F7" w:rsidRPr="001C73DD" w:rsidRDefault="00447B1A">
            <w:pPr>
              <w:spacing w:line="288" w:lineRule="auto"/>
              <w:rPr>
                <w:rFonts w:ascii="Times New Roman" w:hAnsi="Times New Roman" w:cs="Times New Roman"/>
                <w:b/>
                <w:color w:val="000000" w:themeColor="text1"/>
                <w:sz w:val="28"/>
                <w:szCs w:val="28"/>
              </w:rPr>
            </w:pPr>
            <w:r w:rsidRPr="001C73DD">
              <w:rPr>
                <w:rFonts w:ascii="Times New Roman" w:hAnsi="Times New Roman" w:cs="Times New Roman"/>
                <w:b/>
                <w:color w:val="000000" w:themeColor="text1"/>
                <w:sz w:val="28"/>
                <w:szCs w:val="28"/>
              </w:rPr>
              <w:t xml:space="preserve">         Điều 1. Phạm vi điều chỉnh và đối tượng áp dụng</w:t>
            </w:r>
          </w:p>
          <w:p w:rsidR="007378F7" w:rsidRPr="001C73DD" w:rsidRDefault="00447B1A">
            <w:pPr>
              <w:pStyle w:val="Bodytext20"/>
              <w:shd w:val="clear" w:color="auto" w:fill="auto"/>
              <w:spacing w:before="60" w:after="0" w:line="340" w:lineRule="exact"/>
              <w:ind w:right="20" w:firstLine="601"/>
              <w:jc w:val="both"/>
              <w:rPr>
                <w:b/>
                <w:color w:val="000000" w:themeColor="text1"/>
                <w:sz w:val="28"/>
                <w:szCs w:val="28"/>
                <w:lang w:val="vi-VN"/>
              </w:rPr>
            </w:pPr>
            <w:r w:rsidRPr="001C73DD">
              <w:rPr>
                <w:b/>
                <w:color w:val="000000" w:themeColor="text1"/>
                <w:sz w:val="28"/>
                <w:szCs w:val="28"/>
                <w:lang w:val="vi-VN"/>
              </w:rPr>
              <w:t xml:space="preserve">1. Phạm vi điều chỉnh </w:t>
            </w:r>
          </w:p>
          <w:p w:rsidR="007378F7" w:rsidRPr="001C73DD" w:rsidRDefault="00447B1A">
            <w:pPr>
              <w:pStyle w:val="Bodytext20"/>
              <w:shd w:val="clear" w:color="auto" w:fill="auto"/>
              <w:spacing w:before="60" w:after="0" w:line="340" w:lineRule="exact"/>
              <w:ind w:right="20" w:firstLine="601"/>
              <w:jc w:val="both"/>
              <w:rPr>
                <w:color w:val="000000" w:themeColor="text1"/>
                <w:sz w:val="28"/>
                <w:szCs w:val="28"/>
                <w:lang w:val="vi-VN"/>
              </w:rPr>
            </w:pPr>
            <w:r w:rsidRPr="001C73DD">
              <w:rPr>
                <w:color w:val="000000" w:themeColor="text1"/>
                <w:sz w:val="28"/>
                <w:szCs w:val="28"/>
                <w:lang w:val="vi-VN"/>
              </w:rPr>
              <w:lastRenderedPageBreak/>
              <w:t>a)  Nghị quyết quy định</w:t>
            </w:r>
            <w:r w:rsidRPr="001C73DD">
              <w:rPr>
                <w:color w:val="000000" w:themeColor="text1"/>
                <w:sz w:val="28"/>
                <w:szCs w:val="28"/>
                <w:lang w:val="nl-NL"/>
              </w:rPr>
              <w:t xml:space="preserve"> định mức </w:t>
            </w:r>
            <w:r w:rsidR="00AC3CF1" w:rsidRPr="001C73DD">
              <w:rPr>
                <w:color w:val="000000" w:themeColor="text1"/>
                <w:sz w:val="28"/>
                <w:szCs w:val="28"/>
                <w:lang w:val="nl-NL"/>
              </w:rPr>
              <w:t>lập dự toán kinh phí ngân sách nhà nước thực hiện nhiệm vụ khoa học và công nghệ trên địa bàn tỉnh Thanh Hóa</w:t>
            </w:r>
            <w:r w:rsidRPr="001C73DD">
              <w:rPr>
                <w:color w:val="000000" w:themeColor="text1"/>
                <w:sz w:val="28"/>
                <w:szCs w:val="28"/>
                <w:lang w:val="nl-NL"/>
              </w:rPr>
              <w:t xml:space="preserve"> được</w:t>
            </w:r>
            <w:r w:rsidRPr="001C73DD">
              <w:rPr>
                <w:color w:val="000000" w:themeColor="text1"/>
                <w:sz w:val="28"/>
                <w:szCs w:val="28"/>
                <w:lang w:val="vi-VN"/>
              </w:rPr>
              <w:t xml:space="preserve"> quy định tại Điều 27, 28 Nghị</w:t>
            </w:r>
            <w:r w:rsidR="006C273A" w:rsidRPr="001C73DD">
              <w:rPr>
                <w:color w:val="000000" w:themeColor="text1"/>
                <w:sz w:val="28"/>
                <w:szCs w:val="28"/>
                <w:lang w:val="vi-VN"/>
              </w:rPr>
              <w:t xml:space="preserve"> định số 08/201</w:t>
            </w:r>
            <w:r w:rsidRPr="001C73DD">
              <w:rPr>
                <w:color w:val="000000" w:themeColor="text1"/>
                <w:sz w:val="28"/>
                <w:szCs w:val="28"/>
                <w:lang w:val="vi-VN"/>
              </w:rPr>
              <w:t>4/NĐ-CP ngày 27/01/2014 của Chính phủ quy định chi tiết và hướng dẫn thi hành một số điều của Luật Khoa học và Công nghệ.</w:t>
            </w:r>
          </w:p>
          <w:p w:rsidR="007378F7" w:rsidRPr="001C73DD" w:rsidRDefault="00447B1A">
            <w:pPr>
              <w:pStyle w:val="Bodytext20"/>
              <w:shd w:val="clear" w:color="auto" w:fill="auto"/>
              <w:spacing w:before="60" w:after="0" w:line="340" w:lineRule="exact"/>
              <w:ind w:right="20" w:firstLine="601"/>
              <w:jc w:val="both"/>
              <w:rPr>
                <w:color w:val="000000" w:themeColor="text1"/>
                <w:sz w:val="28"/>
                <w:szCs w:val="28"/>
                <w:lang w:val="vi-VN"/>
              </w:rPr>
            </w:pPr>
            <w:r w:rsidRPr="001C73DD">
              <w:rPr>
                <w:color w:val="000000" w:themeColor="text1"/>
                <w:sz w:val="28"/>
                <w:szCs w:val="28"/>
                <w:lang w:val="vi-VN"/>
              </w:rPr>
              <w:t>b) Các nhiệm vụ khoa học và công nghệ có sử dụng ngân sách nhà nước thuộc Chương trình phát triển tài sản trí tuệ tại tỉnh Thanh Hóa và nhiệm vụ khoa học và công nghệ cấp bộ, cấp quốc gia (phần kinh phí ngân sách địa phương đối ứng thực hiện) được áp dụng quy định tại quy định này và các quy định tài chính đặc thù (nếu có).</w:t>
            </w:r>
          </w:p>
          <w:p w:rsidR="007378F7" w:rsidRPr="001C73DD" w:rsidRDefault="00447B1A">
            <w:pPr>
              <w:pStyle w:val="Bodytext20"/>
              <w:shd w:val="clear" w:color="auto" w:fill="auto"/>
              <w:spacing w:before="60" w:after="0" w:line="340" w:lineRule="exact"/>
              <w:ind w:right="20" w:firstLine="601"/>
              <w:jc w:val="both"/>
              <w:rPr>
                <w:color w:val="000000" w:themeColor="text1"/>
                <w:sz w:val="28"/>
                <w:szCs w:val="28"/>
                <w:lang w:val="vi-VN"/>
              </w:rPr>
            </w:pPr>
            <w:r w:rsidRPr="001C73DD">
              <w:rPr>
                <w:b/>
                <w:color w:val="000000" w:themeColor="text1"/>
                <w:sz w:val="28"/>
                <w:szCs w:val="28"/>
                <w:lang w:val="vi-VN"/>
              </w:rPr>
              <w:t>2. Đối tượng áp dụng</w:t>
            </w:r>
          </w:p>
          <w:p w:rsidR="007378F7" w:rsidRPr="001C73DD" w:rsidRDefault="00447B1A">
            <w:pPr>
              <w:pStyle w:val="Bodytext20"/>
              <w:shd w:val="clear" w:color="auto" w:fill="auto"/>
              <w:spacing w:before="60" w:after="0" w:line="340" w:lineRule="exact"/>
              <w:ind w:right="20" w:firstLine="601"/>
              <w:jc w:val="both"/>
              <w:rPr>
                <w:color w:val="000000" w:themeColor="text1"/>
                <w:sz w:val="28"/>
                <w:szCs w:val="28"/>
                <w:lang w:val="vi-VN"/>
              </w:rPr>
            </w:pPr>
            <w:r w:rsidRPr="001C73DD">
              <w:rPr>
                <w:color w:val="000000" w:themeColor="text1"/>
                <w:sz w:val="28"/>
                <w:szCs w:val="28"/>
                <w:lang w:val="vi-VN"/>
              </w:rPr>
              <w:t>Nghị quyết áp dụng đối với cơ quan quản lý nhiệm vụ khoa học và công nghệ và cơ quan có thẩm quyền phê duyệt nhiệm vụ khoa học và công nghệ có sử dụng ngân sách nhà nước; các tổ chức, cá nhân thực hiện nhiệm vụ khoa  học và công nghệ có sử dụng ngân sách nhà nước và các tổ chức, cá nhân có liên quan.</w:t>
            </w:r>
          </w:p>
          <w:p w:rsidR="007378F7" w:rsidRPr="001C73DD" w:rsidRDefault="00447B1A">
            <w:pPr>
              <w:pStyle w:val="Bodytext20"/>
              <w:shd w:val="clear" w:color="auto" w:fill="auto"/>
              <w:spacing w:before="60" w:after="0" w:line="340" w:lineRule="exact"/>
              <w:ind w:right="20" w:firstLine="601"/>
              <w:jc w:val="both"/>
              <w:rPr>
                <w:color w:val="000000" w:themeColor="text1"/>
                <w:sz w:val="28"/>
                <w:szCs w:val="28"/>
                <w:lang w:val="vi-VN"/>
              </w:rPr>
            </w:pPr>
            <w:r w:rsidRPr="001C73DD">
              <w:rPr>
                <w:b/>
                <w:color w:val="000000" w:themeColor="text1"/>
                <w:sz w:val="28"/>
                <w:szCs w:val="28"/>
                <w:lang w:val="vi-VN"/>
              </w:rPr>
              <w:t>Điều 2. Nguyên tắc áp dụng</w:t>
            </w:r>
            <w:r w:rsidRPr="001C73DD">
              <w:rPr>
                <w:color w:val="000000" w:themeColor="text1"/>
                <w:sz w:val="28"/>
                <w:szCs w:val="28"/>
                <w:lang w:val="vi-VN"/>
              </w:rPr>
              <w:t xml:space="preserve"> </w:t>
            </w:r>
          </w:p>
          <w:p w:rsidR="007378F7" w:rsidRPr="001C73DD" w:rsidRDefault="00447B1A">
            <w:pPr>
              <w:pStyle w:val="Bodytext20"/>
              <w:shd w:val="clear" w:color="auto" w:fill="auto"/>
              <w:spacing w:before="60" w:after="0" w:line="340" w:lineRule="exact"/>
              <w:ind w:right="20" w:firstLine="601"/>
              <w:jc w:val="both"/>
              <w:rPr>
                <w:color w:val="000000" w:themeColor="text1"/>
                <w:sz w:val="28"/>
                <w:szCs w:val="28"/>
                <w:lang w:val="vi-VN"/>
              </w:rPr>
            </w:pPr>
            <w:r w:rsidRPr="001C73DD">
              <w:rPr>
                <w:color w:val="000000" w:themeColor="text1"/>
                <w:sz w:val="28"/>
                <w:szCs w:val="28"/>
                <w:lang w:val="vi-VN"/>
              </w:rPr>
              <w:t xml:space="preserve">1. Các định mức chi quy định tại Nghị quyết này áp dụng đối với các nhiệm vụ khoa học và công nghệ cấp tỉnh. </w:t>
            </w:r>
            <w:r w:rsidRPr="001C73DD">
              <w:rPr>
                <w:color w:val="000000" w:themeColor="text1"/>
                <w:sz w:val="28"/>
                <w:szCs w:val="28"/>
                <w:lang w:val="pt-BR"/>
              </w:rPr>
              <w:t>Đối với nhiệm vụ khoa học và công nghệ cấp cơ sở sử dụng ngân sách nhà nước trên địa bàn tỉnh, được áp dụng bằng 50% định mức chi của nhiệm vụ khoa học và công nghệ cấp tỉnh.</w:t>
            </w:r>
          </w:p>
          <w:p w:rsidR="007378F7" w:rsidRPr="001C73DD" w:rsidRDefault="00447B1A">
            <w:pPr>
              <w:pStyle w:val="Bodytext20"/>
              <w:shd w:val="clear" w:color="auto" w:fill="auto"/>
              <w:spacing w:before="60" w:after="0" w:line="340" w:lineRule="exact"/>
              <w:ind w:right="20" w:firstLine="601"/>
              <w:jc w:val="both"/>
              <w:rPr>
                <w:color w:val="000000" w:themeColor="text1"/>
                <w:sz w:val="28"/>
                <w:szCs w:val="28"/>
                <w:lang w:val="vi-VN"/>
              </w:rPr>
            </w:pPr>
            <w:r w:rsidRPr="001C73DD">
              <w:rPr>
                <w:color w:val="000000" w:themeColor="text1"/>
                <w:sz w:val="28"/>
                <w:szCs w:val="28"/>
                <w:lang w:val="vi-VN"/>
              </w:rPr>
              <w:t>2. Các nội dung khác không quy định tại Nghị quyết này được thực hiện theo quy định tại Thông tư số 03/2023/TT-BTC ngày 10 tháng 01 năm 2023 của Bộ trưởng Bộ Tài chính, Thông tư số 02/2023/TT-BKHCN ngày 08 tháng 5 năm 2023 của Bộ trưởng Bộ Khoa học và Công nghệ.</w:t>
            </w:r>
          </w:p>
          <w:p w:rsidR="007378F7" w:rsidRPr="001C73DD" w:rsidRDefault="00447B1A">
            <w:pPr>
              <w:widowControl/>
              <w:shd w:val="clear" w:color="auto" w:fill="FFFFFF"/>
              <w:spacing w:before="60" w:line="340" w:lineRule="exact"/>
              <w:ind w:firstLine="720"/>
              <w:jc w:val="both"/>
              <w:rPr>
                <w:rFonts w:ascii="Times New Roman" w:hAnsi="Times New Roman" w:cs="Times New Roman"/>
                <w:b/>
                <w:color w:val="000000" w:themeColor="text1"/>
                <w:sz w:val="28"/>
                <w:szCs w:val="28"/>
                <w:lang w:val="pt-BR" w:eastAsia="en-US"/>
              </w:rPr>
            </w:pPr>
            <w:r w:rsidRPr="001C73DD">
              <w:rPr>
                <w:rFonts w:ascii="Times New Roman" w:hAnsi="Times New Roman" w:cs="Times New Roman"/>
                <w:b/>
                <w:color w:val="000000" w:themeColor="text1"/>
                <w:sz w:val="28"/>
                <w:szCs w:val="28"/>
                <w:lang w:val="pt-BR" w:eastAsia="en-US"/>
              </w:rPr>
              <w:t>Điều 3. Định</w:t>
            </w:r>
            <w:r w:rsidRPr="001C73DD">
              <w:rPr>
                <w:rFonts w:ascii="Times New Roman" w:hAnsi="Times New Roman" w:cs="Times New Roman"/>
                <w:b/>
                <w:color w:val="000000" w:themeColor="text1"/>
                <w:sz w:val="28"/>
                <w:szCs w:val="28"/>
                <w:lang w:eastAsia="en-US"/>
              </w:rPr>
              <w:t xml:space="preserve"> mức chi</w:t>
            </w:r>
            <w:r w:rsidRPr="001C73DD">
              <w:rPr>
                <w:rFonts w:ascii="Times New Roman" w:hAnsi="Times New Roman" w:cs="Times New Roman"/>
                <w:b/>
                <w:color w:val="000000" w:themeColor="text1"/>
                <w:sz w:val="28"/>
                <w:szCs w:val="28"/>
                <w:lang w:val="pt-BR" w:eastAsia="en-US"/>
              </w:rPr>
              <w:t xml:space="preserve"> làm c</w:t>
            </w:r>
            <w:r w:rsidRPr="001C73DD">
              <w:rPr>
                <w:rFonts w:ascii="Times New Roman" w:hAnsi="Times New Roman" w:cs="Times New Roman" w:hint="eastAsia"/>
                <w:b/>
                <w:color w:val="000000" w:themeColor="text1"/>
                <w:sz w:val="28"/>
                <w:szCs w:val="28"/>
                <w:lang w:val="pt-BR" w:eastAsia="en-US"/>
              </w:rPr>
              <w:t>ă</w:t>
            </w:r>
            <w:r w:rsidRPr="001C73DD">
              <w:rPr>
                <w:rFonts w:ascii="Times New Roman" w:hAnsi="Times New Roman" w:cs="Times New Roman"/>
                <w:b/>
                <w:color w:val="000000" w:themeColor="text1"/>
                <w:sz w:val="28"/>
                <w:szCs w:val="28"/>
                <w:lang w:val="pt-BR" w:eastAsia="en-US"/>
              </w:rPr>
              <w:t>n cứ xây dựng dự toán ngân sách nhà n</w:t>
            </w:r>
            <w:r w:rsidRPr="001C73DD">
              <w:rPr>
                <w:rFonts w:ascii="Times New Roman" w:hAnsi="Times New Roman" w:cs="Times New Roman" w:hint="eastAsia"/>
                <w:b/>
                <w:color w:val="000000" w:themeColor="text1"/>
                <w:sz w:val="28"/>
                <w:szCs w:val="28"/>
                <w:lang w:val="pt-BR" w:eastAsia="en-US"/>
              </w:rPr>
              <w:t>ư</w:t>
            </w:r>
            <w:r w:rsidRPr="001C73DD">
              <w:rPr>
                <w:rFonts w:ascii="Times New Roman" w:hAnsi="Times New Roman" w:cs="Times New Roman"/>
                <w:b/>
                <w:color w:val="000000" w:themeColor="text1"/>
                <w:sz w:val="28"/>
                <w:szCs w:val="28"/>
                <w:lang w:val="pt-BR" w:eastAsia="en-US"/>
              </w:rPr>
              <w:t>ớc thực hiện nhiệm vụ khoa học và công nghệ</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1. Dự toán chi thù lao tham gia nhiệm vụ khoa học và công nghệ:</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a) 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cấp tỉnh là 32 triệu đồng; đối với các chức danh hoặc nhóm chức danh khác, thực hiện theo hướng dẫn của Bộ Khoa học và Công nghệ, mứ</w:t>
            </w:r>
            <w:r w:rsidR="000A5F0F" w:rsidRPr="001C73DD">
              <w:rPr>
                <w:rFonts w:ascii="Times New Roman" w:hAnsi="Times New Roman" w:cs="Times New Roman"/>
                <w:color w:val="000000" w:themeColor="text1"/>
                <w:sz w:val="28"/>
                <w:szCs w:val="28"/>
                <w:lang w:val="pt-BR" w:eastAsia="en-US"/>
              </w:rPr>
              <w:t>c chi thù lao không quá 0,8</w:t>
            </w:r>
            <w:r w:rsidRPr="001C73DD">
              <w:rPr>
                <w:rFonts w:ascii="Times New Roman" w:hAnsi="Times New Roman" w:cs="Times New Roman"/>
                <w:color w:val="000000" w:themeColor="text1"/>
                <w:sz w:val="28"/>
                <w:szCs w:val="28"/>
                <w:lang w:val="pt-BR" w:eastAsia="en-US"/>
              </w:rPr>
              <w:t xml:space="preserve"> lần mức chi của chủ nhiệm nhiệm vụ.</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b) Tiền công thuê lao động phổ thông hỗ trợ các công việc trong nội dung nghiên cứu (nếu có): Dự toán chi tiền công thuê lao động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2. Dự toán thuê chuyên gia trong nước và ngoài nước phối hợp nghiên cứu:</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lastRenderedPageBreak/>
              <w:t xml:space="preserve">a) Thuê chuyên gia trong nước: </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 xml:space="preserve">Căn cứ lập dự toán chi thuê chuyên gia trong nước thực hiện theo mức lương quy định tại Thông tư số 02/2015/TT-BLĐTBXH ngày 12 tháng 01 năm 2015 của Bộ </w:t>
            </w:r>
            <w:r w:rsidR="001C73DD" w:rsidRPr="001C73DD">
              <w:rPr>
                <w:rFonts w:ascii="Times New Roman" w:hAnsi="Times New Roman" w:cs="Times New Roman"/>
                <w:color w:val="000000" w:themeColor="text1"/>
                <w:sz w:val="28"/>
                <w:szCs w:val="28"/>
                <w:lang w:val="pt-BR" w:eastAsia="en-US"/>
              </w:rPr>
              <w:t xml:space="preserve">trưởng Bộ </w:t>
            </w:r>
            <w:r w:rsidRPr="001C73DD">
              <w:rPr>
                <w:rFonts w:ascii="Times New Roman" w:hAnsi="Times New Roman" w:cs="Times New Roman"/>
                <w:color w:val="000000" w:themeColor="text1"/>
                <w:sz w:val="28"/>
                <w:szCs w:val="28"/>
                <w:lang w:val="pt-BR" w:eastAsia="en-US"/>
              </w:rPr>
              <w:t>Lao động – Thương binh và Xã hội. Tổng dự toán kinh phí thực hiện nội dung thuê chuyên gia trong nước không quá 30% tổng dự toán kinh phí tiền thù lao thực hiện nhiệm vụ khoa học và công nghệ quy định tại khoản 1 Điều này.</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 xml:space="preserve">b) Thuê chuyên gia ngoài nước: </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Tổng dự toán kinh phí thực hiện nội dung thuê chuyên gia ngoài nước không quá 50% tổng dự toán kinh phí tiền thù lao thực hiện nhiệm vụ khoa học và công nghệ quy định tại khoản 1 Điều này.</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 xml:space="preserve">3. Dự toán chi hội nghị, hội thảo khoa học, diễn đàn, tọa đàm khoa học, công tác phí trong nước, hợp tác quốc tế (đoàn ra, đoàn vào) phục vụ hoạt động nghiên cứu: Thực hiện theo các quy định tại Nghị quyết số 64/2017/NQ-HĐND ngày 12/7/2017 của Hội đồng nhân dân tỉnh quy định chế độ công tác phí, chi tổ chức các hội nghị đối với các cơ quan đối với các cơ quan nhà nước và đơn vị sự nghiệp công lập tỉnh Thanh Hóa; Nghị quyết 185/2019/HĐND ngày 10/7/2019 của Hội đồng nhân dân tỉnh quy định về đối tượng khách mời và mức chi tiếp khách nước ngoài vào làm việc, chi tổ chức hội nghị, hội thảo quốc tế và chi tiếp khách trong nước trên địa bàn tỉnh Thanh Hóa; Thông tư số 102/2012/TT-BTC ngày 21 tháng 6 năm 2012 của </w:t>
            </w:r>
            <w:r w:rsidR="001C73DD" w:rsidRPr="001C73DD">
              <w:rPr>
                <w:rFonts w:ascii="Times New Roman" w:hAnsi="Times New Roman" w:cs="Times New Roman"/>
                <w:color w:val="000000" w:themeColor="text1"/>
                <w:sz w:val="28"/>
                <w:szCs w:val="28"/>
                <w:lang w:val="pt-BR" w:eastAsia="en-US"/>
              </w:rPr>
              <w:t xml:space="preserve">Bộ trưởng </w:t>
            </w:r>
            <w:r w:rsidRPr="001C73DD">
              <w:rPr>
                <w:rFonts w:ascii="Times New Roman" w:hAnsi="Times New Roman" w:cs="Times New Roman"/>
                <w:color w:val="000000" w:themeColor="text1"/>
                <w:sz w:val="28"/>
                <w:szCs w:val="28"/>
                <w:lang w:val="pt-BR" w:eastAsia="en-US"/>
              </w:rPr>
              <w:t>Bộ Tài chính quy định chế độ công tác phí cho cán bộ, công chức Nhà nước đi công tác ngắn hạn ở nước ngoài do ngân sách nhà nước bảo đảm kinh phí. Ngoài ra, quy định mức xây dựng dự toán chi thù lao tham gia hội thảo khoa học, diễn đàn, tọa đàm khoa học như sau:</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 Người chủ trì: 1.600.000 đồng/buổi hội thảo;</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 Thư ký hội thảo khoa học, diễn đàn, tọa đàm khoa học: 400.000 đồng/buổi;</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 Báo cáo viên trình bày tại hội thảo khoa học, diễn đàn, tọa đàm khoa học: 2.400.000 đồng/báo cáo;</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 Báo cáo khoa học được cơ quan tổ chức hội thảo đề nghị viết báo cáo nhưng không trình bày tại hội thảo: 1.200.000 đồng/báo cáo;</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 Thành viên tham gia hội thảo khoa học, diễn đàn, tọa đàm khoa học: 240.000 đồng/thành viên/buổi.</w:t>
            </w:r>
          </w:p>
          <w:p w:rsidR="00A03C91" w:rsidRPr="001C73DD" w:rsidRDefault="00A03C91" w:rsidP="00A03C91">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4</w:t>
            </w:r>
            <w:r w:rsidRPr="001C73DD">
              <w:rPr>
                <w:rFonts w:ascii="Times New Roman" w:hAnsi="Times New Roman" w:cs="Times New Roman"/>
                <w:color w:val="000000" w:themeColor="text1"/>
                <w:sz w:val="28"/>
                <w:szCs w:val="28"/>
                <w:lang w:eastAsia="en-US"/>
              </w:rPr>
              <w:t>. Dự toán chi điều tra, khảo sát thu thập số liệu được thực hiện theo quy định tại Thông tư số 109/2016/TT-BTC ngày 30 tháng 6 năm 2016    của Bộ Tài chính quy định về lập dự toán, quản lý, sử dụng và quyết toán kinh phí thực hiện các cuộc điều tra thống kê, tổng điều tra thống kê quốc gia và Thông tư số 37/2022/TT-BTC ngày 22 tháng 6 năm 2022 của Bộ Tài chính sửa đổi, bổ sung khoản 9 Điều 3 và Mẫu số 01 kèm theo Thông tư số 109/2016/TT-BTC ngày 30 tháng 6 năm 2016 của Bộ Tài chính.</w:t>
            </w:r>
          </w:p>
          <w:p w:rsidR="00A03C91" w:rsidRPr="001C73DD" w:rsidRDefault="00A03C91" w:rsidP="00A03C91">
            <w:pPr>
              <w:widowControl/>
              <w:spacing w:before="60" w:line="340" w:lineRule="exact"/>
              <w:ind w:firstLine="720"/>
              <w:jc w:val="both"/>
              <w:rPr>
                <w:rFonts w:ascii="Times New Roman" w:hAnsi="Times New Roman" w:cs="Times New Roman"/>
                <w:color w:val="000000" w:themeColor="text1"/>
                <w:sz w:val="28"/>
                <w:szCs w:val="28"/>
                <w:highlight w:val="yellow"/>
                <w:lang w:val="pt-BR" w:eastAsia="en-US"/>
              </w:rPr>
            </w:pPr>
          </w:p>
          <w:p w:rsidR="007378F7" w:rsidRPr="001C73DD" w:rsidRDefault="00A03C91">
            <w:pPr>
              <w:widowControl/>
              <w:spacing w:before="60" w:line="340" w:lineRule="exact"/>
              <w:ind w:firstLine="720"/>
              <w:jc w:val="both"/>
              <w:rPr>
                <w:rFonts w:ascii="Times New Roman" w:hAnsi="Times New Roman" w:cs="Times New Roman"/>
                <w:color w:val="000000" w:themeColor="text1"/>
                <w:sz w:val="28"/>
                <w:szCs w:val="28"/>
                <w:lang w:eastAsia="en-US"/>
              </w:rPr>
            </w:pPr>
            <w:r w:rsidRPr="001C73DD">
              <w:rPr>
                <w:rFonts w:ascii="Times New Roman" w:hAnsi="Times New Roman" w:cs="Times New Roman"/>
                <w:color w:val="000000" w:themeColor="text1"/>
                <w:sz w:val="28"/>
                <w:szCs w:val="28"/>
                <w:lang w:val="pt-BR" w:eastAsia="en-US"/>
              </w:rPr>
              <w:lastRenderedPageBreak/>
              <w:t>5</w:t>
            </w:r>
            <w:r w:rsidR="00447B1A" w:rsidRPr="001C73DD">
              <w:rPr>
                <w:rFonts w:ascii="Times New Roman" w:hAnsi="Times New Roman" w:cs="Times New Roman"/>
                <w:color w:val="000000" w:themeColor="text1"/>
                <w:sz w:val="28"/>
                <w:szCs w:val="28"/>
                <w:lang w:val="pt-BR" w:eastAsia="en-US"/>
              </w:rPr>
              <w:t>. Dự toán chi họp tự đánh giá kết quả thực hiện nhiệm vụ khoa học và công nghệ (nếu có) được xây dựng trên cơ sở số thành viên tham gia đánh giá với mức chi không quá 50% mức chi cho hội đồng nghiệm thu khoa học và công nghệ được quy định tại khoản 1 Điều 4 Quy định này</w:t>
            </w:r>
            <w:r w:rsidR="00447B1A" w:rsidRPr="001C73DD">
              <w:rPr>
                <w:rFonts w:ascii="Times New Roman" w:hAnsi="Times New Roman" w:cs="Times New Roman"/>
                <w:color w:val="000000" w:themeColor="text1"/>
                <w:sz w:val="28"/>
                <w:szCs w:val="28"/>
                <w:lang w:eastAsia="en-US"/>
              </w:rPr>
              <w:t>.</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eastAsia="en-US"/>
              </w:rPr>
              <w:t xml:space="preserve"> </w:t>
            </w:r>
            <w:r w:rsidR="00A03C91" w:rsidRPr="001C73DD">
              <w:rPr>
                <w:rFonts w:ascii="Times New Roman" w:hAnsi="Times New Roman" w:cs="Times New Roman"/>
                <w:color w:val="000000" w:themeColor="text1"/>
                <w:sz w:val="28"/>
                <w:szCs w:val="28"/>
                <w:lang w:eastAsia="en-US"/>
              </w:rPr>
              <w:t>6</w:t>
            </w:r>
            <w:r w:rsidRPr="001C73DD">
              <w:rPr>
                <w:rFonts w:ascii="Times New Roman" w:hAnsi="Times New Roman" w:cs="Times New Roman"/>
                <w:color w:val="000000" w:themeColor="text1"/>
                <w:sz w:val="28"/>
                <w:szCs w:val="28"/>
                <w:lang w:val="pt-BR" w:eastAsia="en-US"/>
              </w:rPr>
              <w:t>. Dự toán chi quản lý chung nhiệm vụ khoa học và công nghệ:</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Tổ chức chủ trì nhiệm vụ khoa học và công nghệ có sử dụng ngân sách nhà nước được dự toán các nội dung chi quản lý chung phục vụ nhiệm vụ khoa học và công nghệ để đảm bảo triển khai nhiệm vụ khoa học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240 triệu đồng/nhiệm vụ khoa học và công nghệ.</w:t>
            </w:r>
          </w:p>
          <w:p w:rsidR="007378F7" w:rsidRPr="001C73DD" w:rsidRDefault="00447B1A">
            <w:pPr>
              <w:widowControl/>
              <w:shd w:val="clear" w:color="auto" w:fill="FFFFFF"/>
              <w:spacing w:before="60" w:line="340" w:lineRule="exact"/>
              <w:ind w:firstLine="720"/>
              <w:jc w:val="both"/>
              <w:rPr>
                <w:rFonts w:ascii="Times New Roman" w:hAnsi="Times New Roman" w:cs="Times New Roman"/>
                <w:b/>
                <w:color w:val="000000" w:themeColor="text1"/>
                <w:sz w:val="28"/>
                <w:szCs w:val="28"/>
                <w:lang w:val="pt-BR" w:eastAsia="en-US"/>
              </w:rPr>
            </w:pPr>
            <w:r w:rsidRPr="001C73DD">
              <w:rPr>
                <w:rFonts w:ascii="Times New Roman" w:hAnsi="Times New Roman" w:cs="Times New Roman"/>
                <w:b/>
                <w:color w:val="000000" w:themeColor="text1"/>
                <w:sz w:val="28"/>
                <w:szCs w:val="28"/>
                <w:lang w:val="pt-BR" w:eastAsia="en-US"/>
              </w:rPr>
              <w:t>Điều 4.</w:t>
            </w:r>
            <w:r w:rsidRPr="001C73DD">
              <w:rPr>
                <w:rFonts w:ascii="Times New Roman" w:hAnsi="Times New Roman" w:cs="Times New Roman" w:hint="eastAsia"/>
                <w:b/>
                <w:color w:val="000000" w:themeColor="text1"/>
                <w:sz w:val="28"/>
                <w:szCs w:val="28"/>
                <w:lang w:val="pt-BR" w:eastAsia="en-US"/>
              </w:rPr>
              <w:t xml:space="preserve"> </w:t>
            </w:r>
            <w:r w:rsidRPr="001C73DD">
              <w:rPr>
                <w:rFonts w:ascii="Times New Roman" w:hAnsi="Times New Roman" w:cs="Times New Roman"/>
                <w:b/>
                <w:color w:val="000000" w:themeColor="text1"/>
                <w:sz w:val="28"/>
                <w:szCs w:val="28"/>
                <w:lang w:val="pt-BR" w:eastAsia="en-US"/>
              </w:rPr>
              <w:t>Một số định mức chi quản lý nhiệm vụ khoa học và công nghệ</w:t>
            </w:r>
          </w:p>
          <w:p w:rsidR="007378F7" w:rsidRPr="001C73DD" w:rsidRDefault="00447B1A">
            <w:pPr>
              <w:widowControl/>
              <w:shd w:val="clear" w:color="auto" w:fill="FFFFFF"/>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eastAsia="en-US"/>
              </w:rPr>
              <w:t xml:space="preserve">1. </w:t>
            </w:r>
            <w:r w:rsidRPr="001C73DD">
              <w:rPr>
                <w:rFonts w:ascii="Times New Roman" w:hAnsi="Times New Roman" w:cs="Times New Roman"/>
                <w:color w:val="000000" w:themeColor="text1"/>
                <w:sz w:val="28"/>
                <w:szCs w:val="28"/>
                <w:lang w:val="pt-BR" w:eastAsia="en-US"/>
              </w:rPr>
              <w:t>Định mức chi hoạt động của các Hội đồng khoa học và công nghệ</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a) Chi tiền thù lao:</w:t>
            </w:r>
          </w:p>
          <w:p w:rsidR="007378F7" w:rsidRPr="001C73DD" w:rsidRDefault="00447B1A">
            <w:pPr>
              <w:widowControl/>
              <w:spacing w:before="60" w:after="60" w:line="264" w:lineRule="auto"/>
              <w:ind w:firstLine="720"/>
              <w:jc w:val="center"/>
              <w:rPr>
                <w:rFonts w:ascii="Times New Roman" w:hAnsi="Times New Roman" w:cs="Times New Roman"/>
                <w:color w:val="000000" w:themeColor="text1"/>
                <w:lang w:val="en-US" w:eastAsia="en-US"/>
              </w:rPr>
            </w:pPr>
            <w:r w:rsidRPr="001C73DD">
              <w:rPr>
                <w:rFonts w:ascii="Times New Roman" w:hAnsi="Times New Roman" w:cs="Times New Roman"/>
                <w:b/>
                <w:color w:val="000000" w:themeColor="text1"/>
                <w:sz w:val="28"/>
                <w:szCs w:val="28"/>
                <w:lang w:val="en-US" w:eastAsia="en-US"/>
              </w:rPr>
              <w:tab/>
            </w:r>
            <w:r w:rsidRPr="001C73DD">
              <w:rPr>
                <w:rFonts w:ascii="Times New Roman" w:hAnsi="Times New Roman" w:cs="Times New Roman"/>
                <w:b/>
                <w:color w:val="000000" w:themeColor="text1"/>
                <w:sz w:val="28"/>
                <w:szCs w:val="28"/>
                <w:lang w:val="en-US" w:eastAsia="en-US"/>
              </w:rPr>
              <w:tab/>
            </w:r>
            <w:r w:rsidRPr="001C73DD">
              <w:rPr>
                <w:rFonts w:ascii="Times New Roman" w:hAnsi="Times New Roman" w:cs="Times New Roman"/>
                <w:b/>
                <w:color w:val="000000" w:themeColor="text1"/>
                <w:sz w:val="28"/>
                <w:szCs w:val="28"/>
                <w:lang w:val="en-US" w:eastAsia="en-US"/>
              </w:rPr>
              <w:tab/>
            </w:r>
            <w:r w:rsidRPr="001C73DD">
              <w:rPr>
                <w:rFonts w:ascii="Times New Roman" w:hAnsi="Times New Roman" w:cs="Times New Roman"/>
                <w:b/>
                <w:color w:val="000000" w:themeColor="text1"/>
                <w:sz w:val="28"/>
                <w:szCs w:val="28"/>
                <w:lang w:val="en-US" w:eastAsia="en-US"/>
              </w:rPr>
              <w:tab/>
            </w:r>
            <w:r w:rsidRPr="001C73DD">
              <w:rPr>
                <w:rFonts w:ascii="Times New Roman" w:hAnsi="Times New Roman" w:cs="Times New Roman"/>
                <w:b/>
                <w:color w:val="000000" w:themeColor="text1"/>
                <w:sz w:val="28"/>
                <w:szCs w:val="28"/>
                <w:lang w:val="en-US" w:eastAsia="en-US"/>
              </w:rPr>
              <w:tab/>
            </w:r>
            <w:r w:rsidRPr="001C73DD">
              <w:rPr>
                <w:rFonts w:ascii="Times New Roman" w:hAnsi="Times New Roman" w:cs="Times New Roman"/>
                <w:b/>
                <w:color w:val="000000" w:themeColor="text1"/>
                <w:sz w:val="28"/>
                <w:szCs w:val="28"/>
                <w:lang w:val="en-US" w:eastAsia="en-US"/>
              </w:rPr>
              <w:tab/>
            </w:r>
            <w:r w:rsidRPr="001C73DD">
              <w:rPr>
                <w:rFonts w:ascii="Times New Roman" w:hAnsi="Times New Roman" w:cs="Times New Roman"/>
                <w:b/>
                <w:color w:val="000000" w:themeColor="text1"/>
                <w:sz w:val="28"/>
                <w:szCs w:val="28"/>
                <w:lang w:val="en-US" w:eastAsia="en-US"/>
              </w:rPr>
              <w:tab/>
              <w:t xml:space="preserve">           </w:t>
            </w:r>
            <w:r w:rsidRPr="001C73DD">
              <w:rPr>
                <w:rFonts w:ascii="Times New Roman" w:hAnsi="Times New Roman" w:cs="Times New Roman"/>
                <w:color w:val="000000" w:themeColor="text1"/>
                <w:lang w:val="en-US" w:eastAsia="en-US"/>
              </w:rPr>
              <w:t>Đơn vị tính: 1.000 đồng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1842"/>
              <w:gridCol w:w="1843"/>
            </w:tblGrid>
            <w:tr w:rsidR="001D17EF" w:rsidRPr="001C73DD">
              <w:trPr>
                <w:trHeight w:val="645"/>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STT</w:t>
                  </w:r>
                </w:p>
              </w:tc>
              <w:tc>
                <w:tcPr>
                  <w:tcW w:w="4820"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Nội dung</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Đơn vị tính</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eastAsia="en-US"/>
                    </w:rPr>
                  </w:pPr>
                  <w:r w:rsidRPr="001C73DD">
                    <w:rPr>
                      <w:rFonts w:ascii="Times New Roman" w:hAnsi="Times New Roman" w:cs="Times New Roman"/>
                      <w:b/>
                      <w:bCs/>
                      <w:color w:val="000000" w:themeColor="text1"/>
                      <w:sz w:val="26"/>
                      <w:szCs w:val="26"/>
                      <w:lang w:val="en-US" w:eastAsia="en-US"/>
                    </w:rPr>
                    <w:t>Khung định mức chi tối đa</w:t>
                  </w:r>
                </w:p>
              </w:tc>
            </w:tr>
            <w:tr w:rsidR="001D17EF" w:rsidRPr="001C73DD">
              <w:trPr>
                <w:trHeight w:val="672"/>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1</w:t>
                  </w:r>
                </w:p>
              </w:tc>
              <w:tc>
                <w:tcPr>
                  <w:tcW w:w="4820" w:type="dxa"/>
                  <w:shd w:val="clear" w:color="auto" w:fill="auto"/>
                  <w:vAlign w:val="center"/>
                  <w:hideMark/>
                </w:tcPr>
                <w:p w:rsidR="007378F7" w:rsidRPr="001C73DD" w:rsidRDefault="00447B1A">
                  <w:pPr>
                    <w:widowControl/>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Chi tư vấn xác định nhiệm vụ khoa học và công nghệ</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tabs>
                      <w:tab w:val="left" w:pos="2019"/>
                    </w:tabs>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 </w:t>
                  </w:r>
                </w:p>
              </w:tc>
            </w:tr>
            <w:tr w:rsidR="001D17EF" w:rsidRPr="001C73DD">
              <w:trPr>
                <w:trHeight w:val="360"/>
              </w:trPr>
              <w:tc>
                <w:tcPr>
                  <w:tcW w:w="704"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a</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Chi họp Hội đồng tư vấn xác định nhiệm vụ KH&amp;CN</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Hội đồng</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r>
            <w:tr w:rsidR="001D17EF" w:rsidRPr="001C73DD">
              <w:trPr>
                <w:trHeight w:val="360"/>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Chủ tịch Hội đồng</w:t>
                  </w:r>
                </w:p>
              </w:tc>
              <w:tc>
                <w:tcPr>
                  <w:tcW w:w="1842"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1</w:t>
                  </w:r>
                  <w:r w:rsidRPr="001C73DD">
                    <w:rPr>
                      <w:rFonts w:ascii="Times New Roman" w:hAnsi="Times New Roman" w:cs="Times New Roman"/>
                      <w:color w:val="000000" w:themeColor="text1"/>
                      <w:sz w:val="26"/>
                      <w:szCs w:val="26"/>
                      <w:lang w:eastAsia="en-US"/>
                    </w:rPr>
                    <w:t>.200</w:t>
                  </w:r>
                </w:p>
              </w:tc>
            </w:tr>
            <w:tr w:rsidR="001D17EF" w:rsidRPr="001C73DD">
              <w:trPr>
                <w:trHeight w:val="360"/>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Phó Chủ tịch Hội đồng, thành viên Hội đồng</w:t>
                  </w:r>
                </w:p>
              </w:tc>
              <w:tc>
                <w:tcPr>
                  <w:tcW w:w="1842"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 xml:space="preserve"> 800</w:t>
                  </w:r>
                </w:p>
              </w:tc>
            </w:tr>
            <w:tr w:rsidR="001D17EF" w:rsidRPr="001C73DD">
              <w:trPr>
                <w:trHeight w:val="360"/>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Thư ký khoa học</w:t>
                  </w:r>
                </w:p>
              </w:tc>
              <w:tc>
                <w:tcPr>
                  <w:tcW w:w="1842"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 xml:space="preserve"> 240</w:t>
                  </w:r>
                </w:p>
              </w:tc>
            </w:tr>
            <w:tr w:rsidR="001D17EF" w:rsidRPr="001C73DD">
              <w:trPr>
                <w:trHeight w:val="360"/>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Thư ký hành chính</w:t>
                  </w:r>
                </w:p>
              </w:tc>
              <w:tc>
                <w:tcPr>
                  <w:tcW w:w="1842"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xml:space="preserve">  240</w:t>
                  </w:r>
                </w:p>
              </w:tc>
            </w:tr>
            <w:tr w:rsidR="001D17EF" w:rsidRPr="001C73DD">
              <w:trPr>
                <w:trHeight w:val="360"/>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Đại biểu được mời tham dự</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 xml:space="preserve"> 160</w:t>
                  </w:r>
                </w:p>
              </w:tc>
            </w:tr>
            <w:tr w:rsidR="001D17EF" w:rsidRPr="001C73DD">
              <w:trPr>
                <w:trHeight w:val="630"/>
              </w:trPr>
              <w:tc>
                <w:tcPr>
                  <w:tcW w:w="704"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b</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Chi nhận xét đánh giá</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01 phiếu nhận xét đánh giá</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r>
            <w:tr w:rsidR="001D17EF" w:rsidRPr="001C73DD">
              <w:trPr>
                <w:trHeight w:val="465"/>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Nhận xét đánh giá của Ủy viên Hội đồng</w:t>
                  </w:r>
                </w:p>
              </w:tc>
              <w:tc>
                <w:tcPr>
                  <w:tcW w:w="1842"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 xml:space="preserve"> 400</w:t>
                  </w:r>
                </w:p>
              </w:tc>
            </w:tr>
            <w:tr w:rsidR="001D17EF" w:rsidRPr="001C73DD">
              <w:trPr>
                <w:trHeight w:val="465"/>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Nhận xét đánh giá của Ủy viên phản biên trong Hội đồng</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Nhiệm vụ</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 xml:space="preserve"> 560</w:t>
                  </w:r>
                </w:p>
              </w:tc>
            </w:tr>
            <w:tr w:rsidR="001D17EF" w:rsidRPr="001C73DD">
              <w:trPr>
                <w:trHeight w:val="585"/>
              </w:trPr>
              <w:tc>
                <w:tcPr>
                  <w:tcW w:w="704"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c</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Chi thù lao xây dựng yêu cầu đặt hàng đối với các nhiệm vụ đề xuất thực hiện</w:t>
                  </w:r>
                </w:p>
              </w:tc>
              <w:tc>
                <w:tcPr>
                  <w:tcW w:w="1842"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r>
            <w:tr w:rsidR="001D17EF" w:rsidRPr="001C73DD">
              <w:trPr>
                <w:trHeight w:val="465"/>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Chủ tịch Hội đồng</w:t>
                  </w:r>
                </w:p>
              </w:tc>
              <w:tc>
                <w:tcPr>
                  <w:tcW w:w="1842"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 xml:space="preserve"> 560</w:t>
                  </w:r>
                </w:p>
              </w:tc>
            </w:tr>
            <w:tr w:rsidR="001D17EF" w:rsidRPr="001C73DD">
              <w:trPr>
                <w:trHeight w:val="465"/>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Phó Chủ tịch Hội đồng, thành viên Hội đồng</w:t>
                  </w:r>
                </w:p>
              </w:tc>
              <w:tc>
                <w:tcPr>
                  <w:tcW w:w="1842"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 xml:space="preserve"> 400</w:t>
                  </w:r>
                </w:p>
              </w:tc>
            </w:tr>
            <w:tr w:rsidR="001D17EF" w:rsidRPr="001C73DD">
              <w:trPr>
                <w:trHeight w:val="509"/>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2</w:t>
                  </w:r>
                </w:p>
              </w:tc>
              <w:tc>
                <w:tcPr>
                  <w:tcW w:w="4820" w:type="dxa"/>
                  <w:shd w:val="clear" w:color="auto" w:fill="auto"/>
                  <w:vAlign w:val="center"/>
                  <w:hideMark/>
                </w:tcPr>
                <w:p w:rsidR="007378F7" w:rsidRPr="001C73DD" w:rsidRDefault="00447B1A">
                  <w:pPr>
                    <w:widowControl/>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Chi về tư vấn, tuyển chọn, giao trực tiếp tổ chức, cá nhân chủ trì nhiệm vụ KH&amp;CN</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r>
            <w:tr w:rsidR="001D17EF" w:rsidRPr="001C73DD">
              <w:trPr>
                <w:trHeight w:val="630"/>
              </w:trPr>
              <w:tc>
                <w:tcPr>
                  <w:tcW w:w="704"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lastRenderedPageBreak/>
                    <w:t>a</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Chi họp Hội đồng tư vấn tuyển chọn, giao trực tiếp tổ chức, cá nhân chủ trì nhiệm vụ KH&amp;CN</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Hội đồng</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r>
            <w:tr w:rsidR="001D17EF" w:rsidRPr="001C73DD">
              <w:trPr>
                <w:trHeight w:val="405"/>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Chủ tịch Hội đồng</w:t>
                  </w:r>
                </w:p>
              </w:tc>
              <w:tc>
                <w:tcPr>
                  <w:tcW w:w="1842"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1</w:t>
                  </w:r>
                  <w:r w:rsidRPr="001C73DD">
                    <w:rPr>
                      <w:rFonts w:ascii="Times New Roman" w:hAnsi="Times New Roman" w:cs="Times New Roman"/>
                      <w:color w:val="000000" w:themeColor="text1"/>
                      <w:sz w:val="26"/>
                      <w:szCs w:val="26"/>
                      <w:lang w:eastAsia="en-US"/>
                    </w:rPr>
                    <w:t>.440</w:t>
                  </w:r>
                </w:p>
              </w:tc>
            </w:tr>
            <w:tr w:rsidR="001D17EF" w:rsidRPr="001C73DD">
              <w:trPr>
                <w:trHeight w:val="405"/>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Phó Chủ tịch Hội đồng, thành viên Hội đồng</w:t>
                  </w:r>
                </w:p>
              </w:tc>
              <w:tc>
                <w:tcPr>
                  <w:tcW w:w="1842"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1</w:t>
                  </w:r>
                  <w:r w:rsidRPr="001C73DD">
                    <w:rPr>
                      <w:rFonts w:ascii="Times New Roman" w:hAnsi="Times New Roman" w:cs="Times New Roman"/>
                      <w:color w:val="000000" w:themeColor="text1"/>
                      <w:sz w:val="26"/>
                      <w:szCs w:val="26"/>
                      <w:lang w:eastAsia="en-US"/>
                    </w:rPr>
                    <w:t>.200</w:t>
                  </w:r>
                </w:p>
              </w:tc>
            </w:tr>
            <w:tr w:rsidR="001D17EF" w:rsidRPr="001C73DD">
              <w:trPr>
                <w:trHeight w:val="405"/>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Thư ký khoa học</w:t>
                  </w:r>
                </w:p>
              </w:tc>
              <w:tc>
                <w:tcPr>
                  <w:tcW w:w="1842"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 xml:space="preserve"> 240</w:t>
                  </w:r>
                </w:p>
              </w:tc>
            </w:tr>
            <w:tr w:rsidR="001D17EF" w:rsidRPr="001C73DD">
              <w:trPr>
                <w:trHeight w:val="405"/>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Thư ký hành chính</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xml:space="preserve"> 240</w:t>
                  </w:r>
                </w:p>
              </w:tc>
            </w:tr>
            <w:tr w:rsidR="001D17EF" w:rsidRPr="001C73DD">
              <w:trPr>
                <w:trHeight w:val="405"/>
              </w:trPr>
              <w:tc>
                <w:tcPr>
                  <w:tcW w:w="704"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Đại biểu được mời tham dự</w:t>
                  </w:r>
                </w:p>
              </w:tc>
              <w:tc>
                <w:tcPr>
                  <w:tcW w:w="1842"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xml:space="preserve"> 160</w:t>
                  </w:r>
                </w:p>
              </w:tc>
            </w:tr>
            <w:tr w:rsidR="001D17EF" w:rsidRPr="001C73DD">
              <w:trPr>
                <w:trHeight w:val="585"/>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b</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Chi nhận xét, đánh giá</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01 phiếu nhận xét đánh giá</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r>
            <w:tr w:rsidR="001D17EF" w:rsidRPr="001C73DD">
              <w:trPr>
                <w:trHeight w:val="465"/>
              </w:trPr>
              <w:tc>
                <w:tcPr>
                  <w:tcW w:w="704"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Nhận xét, đánh giá của ủy viên Hội đồng</w:t>
                  </w:r>
                </w:p>
              </w:tc>
              <w:tc>
                <w:tcPr>
                  <w:tcW w:w="1842" w:type="dxa"/>
                  <w:shd w:val="clear" w:color="auto" w:fill="auto"/>
                  <w:vAlign w:val="center"/>
                  <w:hideMark/>
                </w:tcPr>
                <w:p w:rsidR="007378F7" w:rsidRPr="001C73DD" w:rsidRDefault="00447B1A">
                  <w:pPr>
                    <w:widowControl/>
                    <w:jc w:val="center"/>
                    <w:rPr>
                      <w:rFonts w:ascii="Arial" w:hAnsi="Arial" w:cs="Arial"/>
                      <w:color w:val="000000" w:themeColor="text1"/>
                      <w:sz w:val="26"/>
                      <w:szCs w:val="26"/>
                      <w:lang w:val="en-US" w:eastAsia="en-US"/>
                    </w:rPr>
                  </w:pPr>
                  <w:r w:rsidRPr="001C73DD">
                    <w:rPr>
                      <w:rFonts w:ascii="Arial" w:hAnsi="Arial" w:cs="Arial"/>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 xml:space="preserve"> 560</w:t>
                  </w:r>
                </w:p>
              </w:tc>
            </w:tr>
            <w:tr w:rsidR="001D17EF" w:rsidRPr="001C73DD">
              <w:trPr>
                <w:trHeight w:val="450"/>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Nhận xét, đánh giá của ủy viên phản biện trong Hội đồng</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 xml:space="preserve"> 800</w:t>
                  </w:r>
                </w:p>
              </w:tc>
            </w:tr>
            <w:tr w:rsidR="001D17EF" w:rsidRPr="001C73DD">
              <w:trPr>
                <w:trHeight w:val="600"/>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3</w:t>
                  </w:r>
                </w:p>
              </w:tc>
              <w:tc>
                <w:tcPr>
                  <w:tcW w:w="4820" w:type="dxa"/>
                  <w:shd w:val="clear" w:color="auto" w:fill="auto"/>
                  <w:vAlign w:val="center"/>
                  <w:hideMark/>
                </w:tcPr>
                <w:p w:rsidR="007378F7" w:rsidRPr="001C73DD" w:rsidRDefault="00447B1A">
                  <w:pPr>
                    <w:widowControl/>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Chi tư vấn đánh giá nghiệm thu chính thức nhiệm vụ khoa học và công nghệ</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Nhiệm vụ</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r>
            <w:tr w:rsidR="001D17EF" w:rsidRPr="001C73DD">
              <w:trPr>
                <w:trHeight w:val="420"/>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a</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Chi họp Hội đồng nghiệm thu</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r>
            <w:tr w:rsidR="001D17EF" w:rsidRPr="001C73DD">
              <w:trPr>
                <w:trHeight w:val="420"/>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Chủ tịch hội đồng</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eastAsia="en-US"/>
                    </w:rPr>
                    <w:t xml:space="preserve">    </w:t>
                  </w:r>
                  <w:r w:rsidRPr="001C73DD">
                    <w:rPr>
                      <w:rFonts w:ascii="Times New Roman" w:hAnsi="Times New Roman" w:cs="Times New Roman"/>
                      <w:color w:val="000000" w:themeColor="text1"/>
                      <w:sz w:val="26"/>
                      <w:szCs w:val="26"/>
                      <w:lang w:val="en-US" w:eastAsia="en-US"/>
                    </w:rPr>
                    <w:t xml:space="preserve">   </w:t>
                  </w:r>
                  <w:r w:rsidRPr="001C73DD">
                    <w:rPr>
                      <w:rFonts w:ascii="Times New Roman" w:hAnsi="Times New Roman" w:cs="Times New Roman"/>
                      <w:color w:val="000000" w:themeColor="text1"/>
                      <w:sz w:val="26"/>
                      <w:szCs w:val="26"/>
                      <w:lang w:eastAsia="en-US"/>
                    </w:rPr>
                    <w:t>1.440</w:t>
                  </w:r>
                </w:p>
              </w:tc>
            </w:tr>
            <w:tr w:rsidR="001D17EF" w:rsidRPr="001C73DD">
              <w:trPr>
                <w:trHeight w:val="420"/>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Phó chủ tịch hội đồng; thành viên hội đồng</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1</w:t>
                  </w:r>
                  <w:r w:rsidRPr="001C73DD">
                    <w:rPr>
                      <w:rFonts w:ascii="Times New Roman" w:hAnsi="Times New Roman" w:cs="Times New Roman"/>
                      <w:color w:val="000000" w:themeColor="text1"/>
                      <w:sz w:val="26"/>
                      <w:szCs w:val="26"/>
                      <w:lang w:eastAsia="en-US"/>
                    </w:rPr>
                    <w:t>.200</w:t>
                  </w:r>
                </w:p>
              </w:tc>
            </w:tr>
            <w:tr w:rsidR="001D17EF" w:rsidRPr="001C73DD">
              <w:trPr>
                <w:trHeight w:val="420"/>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Thư ký khoa học</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240</w:t>
                  </w:r>
                </w:p>
              </w:tc>
            </w:tr>
            <w:tr w:rsidR="001D17EF" w:rsidRPr="001C73DD">
              <w:trPr>
                <w:trHeight w:val="420"/>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Thư ký hành chính</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240</w:t>
                  </w:r>
                </w:p>
              </w:tc>
            </w:tr>
            <w:tr w:rsidR="001D17EF" w:rsidRPr="001C73DD">
              <w:trPr>
                <w:trHeight w:val="420"/>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Đại biểu được mời tham dự</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 xml:space="preserve"> 160</w:t>
                  </w:r>
                </w:p>
              </w:tc>
            </w:tr>
            <w:tr w:rsidR="001D17EF" w:rsidRPr="001C73DD">
              <w:trPr>
                <w:trHeight w:val="780"/>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b</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Chi nhận xét đánh giá</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01 phiếu nhận xét đánh giá</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r>
            <w:tr w:rsidR="001D17EF" w:rsidRPr="001C73DD">
              <w:trPr>
                <w:trHeight w:val="390"/>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Nhận xét đánh giá của ủy viên Hội đồng</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 xml:space="preserve"> 560</w:t>
                  </w:r>
                </w:p>
              </w:tc>
            </w:tr>
            <w:tr w:rsidR="001D17EF" w:rsidRPr="001C73DD">
              <w:trPr>
                <w:trHeight w:val="540"/>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 </w:t>
                  </w:r>
                </w:p>
              </w:tc>
              <w:tc>
                <w:tcPr>
                  <w:tcW w:w="4820" w:type="dxa"/>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Nhận xét đánh giá của ủy viên phản biện trong Hội đồng</w:t>
                  </w:r>
                </w:p>
              </w:tc>
              <w:tc>
                <w:tcPr>
                  <w:tcW w:w="1842"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 </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 xml:space="preserve"> 800</w:t>
                  </w:r>
                </w:p>
              </w:tc>
            </w:tr>
            <w:tr w:rsidR="001D17EF" w:rsidRPr="001C73DD">
              <w:trPr>
                <w:trHeight w:val="882"/>
              </w:trPr>
              <w:tc>
                <w:tcPr>
                  <w:tcW w:w="704" w:type="dxa"/>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4</w:t>
                  </w:r>
                </w:p>
              </w:tc>
              <w:tc>
                <w:tcPr>
                  <w:tcW w:w="4820" w:type="dxa"/>
                  <w:shd w:val="clear" w:color="auto" w:fill="auto"/>
                  <w:vAlign w:val="center"/>
                  <w:hideMark/>
                </w:tcPr>
                <w:p w:rsidR="007378F7" w:rsidRPr="001C73DD" w:rsidRDefault="00447B1A">
                  <w:pPr>
                    <w:widowControl/>
                    <w:rPr>
                      <w:rFonts w:ascii="Times New Roman" w:hAnsi="Times New Roman" w:cs="Times New Roman"/>
                      <w:b/>
                      <w:bCs/>
                      <w:color w:val="000000" w:themeColor="text1"/>
                      <w:sz w:val="26"/>
                      <w:szCs w:val="26"/>
                      <w:lang w:val="en-US" w:eastAsia="en-US"/>
                    </w:rPr>
                  </w:pPr>
                  <w:r w:rsidRPr="001C73DD">
                    <w:rPr>
                      <w:rFonts w:ascii="Times New Roman" w:hAnsi="Times New Roman" w:cs="Times New Roman"/>
                      <w:b/>
                      <w:bCs/>
                      <w:color w:val="000000" w:themeColor="text1"/>
                      <w:sz w:val="26"/>
                      <w:szCs w:val="26"/>
                      <w:lang w:val="en-US" w:eastAsia="en-US"/>
                    </w:rPr>
                    <w:t>Chi thù lao chuyên gia (hoặc cán bộ phụ trách) xử lý các vấn đề kỹ thuật hỗ trợ cho hoạt động cùa Hội đồng</w:t>
                  </w:r>
                </w:p>
              </w:tc>
              <w:tc>
                <w:tcPr>
                  <w:tcW w:w="1842" w:type="dxa"/>
                  <w:shd w:val="clear" w:color="auto" w:fill="auto"/>
                  <w:noWrap/>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Chuyên gia/cán bộ phụ trách</w:t>
                  </w:r>
                </w:p>
              </w:tc>
              <w:tc>
                <w:tcPr>
                  <w:tcW w:w="1843" w:type="dxa"/>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val="en-US" w:eastAsia="en-US"/>
                    </w:rPr>
                    <w:t>1</w:t>
                  </w:r>
                  <w:r w:rsidRPr="001C73DD">
                    <w:rPr>
                      <w:rFonts w:ascii="Times New Roman" w:hAnsi="Times New Roman" w:cs="Times New Roman"/>
                      <w:color w:val="000000" w:themeColor="text1"/>
                      <w:sz w:val="26"/>
                      <w:szCs w:val="26"/>
                      <w:lang w:eastAsia="en-US"/>
                    </w:rPr>
                    <w:t>.200</w:t>
                  </w:r>
                </w:p>
              </w:tc>
            </w:tr>
          </w:tbl>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 xml:space="preserve">b) Dự toán chi hoạt động của các Hội đồng tư vấn khác (như: Họp Hội đồng tư vấn nhiệm vụ dừng thực hiện; </w:t>
            </w:r>
            <w:r w:rsidRPr="001C73DD">
              <w:rPr>
                <w:rFonts w:ascii="Times New Roman" w:hAnsi="Times New Roman" w:cs="Times New Roman"/>
                <w:iCs/>
                <w:color w:val="000000" w:themeColor="text1"/>
                <w:sz w:val="28"/>
                <w:szCs w:val="28"/>
              </w:rPr>
              <w:t>Hội đồng tư vấn, thẩm định công nghệ chuyển giao; Hội đồng tư vấn, đánh giá hiệu quả áp dụng, phạm vi ảnh hưởng của đề tài nghiên cứu khoa học</w:t>
            </w:r>
            <w:r w:rsidRPr="001C73DD">
              <w:rPr>
                <w:rFonts w:ascii="Times New Roman" w:hAnsi="Times New Roman" w:cs="Times New Roman"/>
                <w:color w:val="000000" w:themeColor="text1"/>
                <w:sz w:val="28"/>
                <w:szCs w:val="28"/>
                <w:lang w:val="pt-BR" w:eastAsia="en-US"/>
              </w:rPr>
              <w:t xml:space="preserve"> …) được quy định tại Thông tư quản lý nhiệm vụ</w:t>
            </w:r>
            <w:r w:rsidRPr="001C73DD">
              <w:rPr>
                <w:rFonts w:ascii="Times New Roman" w:hAnsi="Times New Roman" w:cs="Times New Roman"/>
                <w:color w:val="000000" w:themeColor="text1"/>
                <w:sz w:val="28"/>
                <w:szCs w:val="28"/>
                <w:lang w:eastAsia="en-US"/>
              </w:rPr>
              <w:t xml:space="preserve"> khoa học và công nghệ</w:t>
            </w:r>
            <w:r w:rsidRPr="001C73DD">
              <w:rPr>
                <w:rFonts w:ascii="Times New Roman" w:hAnsi="Times New Roman" w:cs="Times New Roman"/>
                <w:color w:val="000000" w:themeColor="text1"/>
                <w:sz w:val="28"/>
                <w:szCs w:val="28"/>
                <w:lang w:val="pt-BR" w:eastAsia="en-US"/>
              </w:rPr>
              <w:t xml:space="preserve"> của Bộ K</w:t>
            </w:r>
            <w:r w:rsidRPr="001C73DD">
              <w:rPr>
                <w:rFonts w:ascii="Times New Roman" w:hAnsi="Times New Roman" w:cs="Times New Roman"/>
                <w:color w:val="000000" w:themeColor="text1"/>
                <w:sz w:val="28"/>
                <w:szCs w:val="28"/>
                <w:lang w:eastAsia="en-US"/>
              </w:rPr>
              <w:t>hoa học và Công nghệ</w:t>
            </w:r>
            <w:r w:rsidRPr="001C73DD">
              <w:rPr>
                <w:rFonts w:ascii="Times New Roman" w:hAnsi="Times New Roman" w:cs="Times New Roman"/>
                <w:color w:val="000000" w:themeColor="text1"/>
                <w:sz w:val="28"/>
                <w:szCs w:val="28"/>
                <w:lang w:val="pt-BR" w:eastAsia="en-US"/>
              </w:rPr>
              <w:t xml:space="preserve"> (nếu có) được áp dụng tối đa bằng 50% mức chi của Hội đồng tư vấn đánh giá nghiệm thu quy định tại điểm a, khoản 1, Điều này.</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2</w:t>
            </w:r>
            <w:r w:rsidRPr="001C73DD">
              <w:rPr>
                <w:rFonts w:ascii="Times New Roman" w:hAnsi="Times New Roman" w:cs="Times New Roman"/>
                <w:color w:val="000000" w:themeColor="text1"/>
                <w:sz w:val="28"/>
                <w:szCs w:val="28"/>
                <w:lang w:eastAsia="en-US"/>
              </w:rPr>
              <w:t>.</w:t>
            </w:r>
            <w:r w:rsidRPr="001C73DD">
              <w:rPr>
                <w:rFonts w:ascii="Times New Roman" w:hAnsi="Times New Roman" w:cs="Times New Roman"/>
                <w:color w:val="000000" w:themeColor="text1"/>
                <w:sz w:val="28"/>
                <w:szCs w:val="28"/>
                <w:lang w:val="pt-BR" w:eastAsia="en-US"/>
              </w:rPr>
              <w:t xml:space="preserve"> Chi</w:t>
            </w:r>
            <w:r w:rsidRPr="001C73DD">
              <w:rPr>
                <w:rFonts w:ascii="Times New Roman" w:hAnsi="Times New Roman" w:cs="Times New Roman"/>
                <w:color w:val="000000" w:themeColor="text1"/>
                <w:sz w:val="28"/>
                <w:szCs w:val="28"/>
                <w:lang w:eastAsia="en-US"/>
              </w:rPr>
              <w:t xml:space="preserve"> hoạt động của</w:t>
            </w:r>
            <w:r w:rsidRPr="001C73DD">
              <w:rPr>
                <w:rFonts w:ascii="Times New Roman" w:hAnsi="Times New Roman" w:cs="Times New Roman"/>
                <w:color w:val="000000" w:themeColor="text1"/>
                <w:sz w:val="28"/>
                <w:szCs w:val="28"/>
                <w:lang w:val="pt-BR" w:eastAsia="en-US"/>
              </w:rPr>
              <w:t xml:space="preserve"> tổ thẩm định kinh phí thực hiện nhiệm vụ khoa học và công nghệ</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 xml:space="preserve"> a) Chi tiền thù lao:</w:t>
            </w:r>
          </w:p>
          <w:p w:rsidR="007378F7" w:rsidRPr="001C73DD" w:rsidRDefault="00447B1A">
            <w:pPr>
              <w:widowControl/>
              <w:spacing w:before="60" w:after="60" w:line="264" w:lineRule="auto"/>
              <w:ind w:firstLine="720"/>
              <w:jc w:val="center"/>
              <w:rPr>
                <w:rFonts w:ascii="Times New Roman" w:hAnsi="Times New Roman" w:cs="Times New Roman"/>
                <w:color w:val="000000" w:themeColor="text1"/>
                <w:lang w:val="pt-BR" w:eastAsia="en-US"/>
              </w:rPr>
            </w:pPr>
            <w:r w:rsidRPr="001C73DD">
              <w:rPr>
                <w:rFonts w:ascii="Times New Roman" w:hAnsi="Times New Roman" w:cs="Times New Roman"/>
                <w:b/>
                <w:color w:val="000000" w:themeColor="text1"/>
                <w:sz w:val="28"/>
                <w:szCs w:val="28"/>
                <w:lang w:val="pt-BR" w:eastAsia="en-US"/>
              </w:rPr>
              <w:lastRenderedPageBreak/>
              <w:tab/>
            </w:r>
            <w:r w:rsidRPr="001C73DD">
              <w:rPr>
                <w:rFonts w:ascii="Times New Roman" w:hAnsi="Times New Roman" w:cs="Times New Roman"/>
                <w:b/>
                <w:color w:val="000000" w:themeColor="text1"/>
                <w:sz w:val="28"/>
                <w:szCs w:val="28"/>
                <w:lang w:val="pt-BR" w:eastAsia="en-US"/>
              </w:rPr>
              <w:tab/>
            </w:r>
            <w:r w:rsidRPr="001C73DD">
              <w:rPr>
                <w:rFonts w:ascii="Times New Roman" w:hAnsi="Times New Roman" w:cs="Times New Roman"/>
                <w:b/>
                <w:color w:val="000000" w:themeColor="text1"/>
                <w:sz w:val="28"/>
                <w:szCs w:val="28"/>
                <w:lang w:val="pt-BR" w:eastAsia="en-US"/>
              </w:rPr>
              <w:tab/>
            </w:r>
            <w:r w:rsidRPr="001C73DD">
              <w:rPr>
                <w:rFonts w:ascii="Times New Roman" w:hAnsi="Times New Roman" w:cs="Times New Roman"/>
                <w:b/>
                <w:color w:val="000000" w:themeColor="text1"/>
                <w:sz w:val="28"/>
                <w:szCs w:val="28"/>
                <w:lang w:val="pt-BR" w:eastAsia="en-US"/>
              </w:rPr>
              <w:tab/>
            </w:r>
            <w:r w:rsidRPr="001C73DD">
              <w:rPr>
                <w:rFonts w:ascii="Times New Roman" w:hAnsi="Times New Roman" w:cs="Times New Roman"/>
                <w:b/>
                <w:color w:val="000000" w:themeColor="text1"/>
                <w:sz w:val="28"/>
                <w:szCs w:val="28"/>
                <w:lang w:val="pt-BR" w:eastAsia="en-US"/>
              </w:rPr>
              <w:tab/>
            </w:r>
            <w:r w:rsidRPr="001C73DD">
              <w:rPr>
                <w:rFonts w:ascii="Times New Roman" w:hAnsi="Times New Roman" w:cs="Times New Roman"/>
                <w:b/>
                <w:color w:val="000000" w:themeColor="text1"/>
                <w:sz w:val="28"/>
                <w:szCs w:val="28"/>
                <w:lang w:val="pt-BR" w:eastAsia="en-US"/>
              </w:rPr>
              <w:tab/>
            </w:r>
            <w:r w:rsidRPr="001C73DD">
              <w:rPr>
                <w:rFonts w:ascii="Times New Roman" w:hAnsi="Times New Roman" w:cs="Times New Roman"/>
                <w:b/>
                <w:color w:val="000000" w:themeColor="text1"/>
                <w:sz w:val="28"/>
                <w:szCs w:val="28"/>
                <w:lang w:val="pt-BR" w:eastAsia="en-US"/>
              </w:rPr>
              <w:tab/>
              <w:t xml:space="preserve">           </w:t>
            </w:r>
            <w:r w:rsidRPr="001C73DD">
              <w:rPr>
                <w:rFonts w:ascii="Times New Roman" w:hAnsi="Times New Roman" w:cs="Times New Roman"/>
                <w:color w:val="000000" w:themeColor="text1"/>
                <w:lang w:val="pt-BR" w:eastAsia="en-US"/>
              </w:rPr>
              <w:t>Đơn vị tính: 1.000 đồng</w:t>
            </w:r>
          </w:p>
          <w:tbl>
            <w:tblPr>
              <w:tblW w:w="9209" w:type="dxa"/>
              <w:tblLayout w:type="fixed"/>
              <w:tblLook w:val="04A0" w:firstRow="1" w:lastRow="0" w:firstColumn="1" w:lastColumn="0" w:noHBand="0" w:noVBand="1"/>
            </w:tblPr>
            <w:tblGrid>
              <w:gridCol w:w="851"/>
              <w:gridCol w:w="3827"/>
              <w:gridCol w:w="2410"/>
              <w:gridCol w:w="2121"/>
            </w:tblGrid>
            <w:tr w:rsidR="001D17EF" w:rsidRPr="001C73DD">
              <w:trPr>
                <w:trHeight w:val="5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pt-BR" w:eastAsia="en-US"/>
                    </w:rPr>
                  </w:pPr>
                  <w:r w:rsidRPr="001C73DD">
                    <w:rPr>
                      <w:rFonts w:ascii="Times New Roman" w:hAnsi="Times New Roman" w:cs="Times New Roman"/>
                      <w:b/>
                      <w:bCs/>
                      <w:color w:val="000000" w:themeColor="text1"/>
                      <w:sz w:val="26"/>
                      <w:szCs w:val="26"/>
                      <w:lang w:val="pt-BR" w:eastAsia="en-US"/>
                    </w:rPr>
                    <w:t>TT</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pt-BR" w:eastAsia="en-US"/>
                    </w:rPr>
                  </w:pPr>
                  <w:r w:rsidRPr="001C73DD">
                    <w:rPr>
                      <w:rFonts w:ascii="Times New Roman" w:hAnsi="Times New Roman" w:cs="Times New Roman"/>
                      <w:b/>
                      <w:bCs/>
                      <w:color w:val="000000" w:themeColor="text1"/>
                      <w:sz w:val="26"/>
                      <w:szCs w:val="26"/>
                      <w:lang w:val="pt-BR" w:eastAsia="en-US"/>
                    </w:rPr>
                    <w:t>Nội dung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pt-BR" w:eastAsia="en-US"/>
                    </w:rPr>
                  </w:pPr>
                  <w:r w:rsidRPr="001C73DD">
                    <w:rPr>
                      <w:rFonts w:ascii="Times New Roman" w:hAnsi="Times New Roman" w:cs="Times New Roman"/>
                      <w:b/>
                      <w:bCs/>
                      <w:color w:val="000000" w:themeColor="text1"/>
                      <w:sz w:val="26"/>
                      <w:szCs w:val="26"/>
                      <w:lang w:val="pt-BR" w:eastAsia="en-US"/>
                    </w:rPr>
                    <w:t>Đơn vị tính</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b/>
                      <w:bCs/>
                      <w:color w:val="000000" w:themeColor="text1"/>
                      <w:sz w:val="26"/>
                      <w:szCs w:val="26"/>
                      <w:lang w:val="pt-BR" w:eastAsia="en-US"/>
                    </w:rPr>
                  </w:pPr>
                  <w:r w:rsidRPr="001C73DD">
                    <w:rPr>
                      <w:rFonts w:ascii="Times New Roman" w:hAnsi="Times New Roman" w:cs="Times New Roman"/>
                      <w:b/>
                      <w:bCs/>
                      <w:color w:val="000000" w:themeColor="text1"/>
                      <w:sz w:val="26"/>
                      <w:szCs w:val="26"/>
                      <w:lang w:val="pt-BR" w:eastAsia="en-US"/>
                    </w:rPr>
                    <w:t>Khung định mức tối đa</w:t>
                  </w:r>
                  <w:r w:rsidRPr="001C73DD">
                    <w:rPr>
                      <w:rFonts w:ascii="Times New Roman" w:hAnsi="Times New Roman" w:cs="Times New Roman"/>
                      <w:b/>
                      <w:bCs/>
                      <w:color w:val="000000" w:themeColor="text1"/>
                      <w:sz w:val="26"/>
                      <w:szCs w:val="26"/>
                      <w:lang w:eastAsia="en-US"/>
                    </w:rPr>
                    <w:t xml:space="preserve"> </w:t>
                  </w:r>
                </w:p>
              </w:tc>
            </w:tr>
            <w:tr w:rsidR="001D17EF" w:rsidRPr="001C73DD">
              <w:trPr>
                <w:trHeight w:val="5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1</w:t>
                  </w:r>
                </w:p>
              </w:tc>
              <w:tc>
                <w:tcPr>
                  <w:tcW w:w="3827" w:type="dxa"/>
                  <w:tcBorders>
                    <w:top w:val="nil"/>
                    <w:left w:val="nil"/>
                    <w:bottom w:val="single" w:sz="4" w:space="0" w:color="auto"/>
                    <w:right w:val="single" w:sz="4" w:space="0" w:color="auto"/>
                  </w:tcBorders>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Tổ trưởng tổ thẩm định</w:t>
                  </w:r>
                </w:p>
              </w:tc>
              <w:tc>
                <w:tcPr>
                  <w:tcW w:w="2410" w:type="dxa"/>
                  <w:tcBorders>
                    <w:top w:val="nil"/>
                    <w:left w:val="nil"/>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Nhiệm vụ</w:t>
                  </w:r>
                </w:p>
              </w:tc>
              <w:tc>
                <w:tcPr>
                  <w:tcW w:w="2121" w:type="dxa"/>
                  <w:tcBorders>
                    <w:top w:val="nil"/>
                    <w:left w:val="nil"/>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eastAsia="en-US"/>
                    </w:rPr>
                    <w:t xml:space="preserve"> 800</w:t>
                  </w:r>
                </w:p>
              </w:tc>
            </w:tr>
            <w:tr w:rsidR="001D17EF" w:rsidRPr="001C73DD">
              <w:trPr>
                <w:trHeight w:val="5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eastAsia="en-US"/>
                    </w:rPr>
                    <w:t xml:space="preserve"> 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eastAsia="en-US"/>
                    </w:rPr>
                  </w:pPr>
                  <w:r w:rsidRPr="001C73DD">
                    <w:rPr>
                      <w:rFonts w:ascii="Times New Roman" w:hAnsi="Times New Roman" w:cs="Times New Roman"/>
                      <w:color w:val="000000" w:themeColor="text1"/>
                      <w:sz w:val="26"/>
                      <w:szCs w:val="26"/>
                      <w:lang w:eastAsia="en-US"/>
                    </w:rPr>
                    <w:t>Thành viên tổ thẩm định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Nhiệm vụ</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560</w:t>
                  </w:r>
                </w:p>
              </w:tc>
            </w:tr>
            <w:tr w:rsidR="001D17EF" w:rsidRPr="001C73DD">
              <w:trPr>
                <w:trHeight w:val="5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3</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Thư ký hành chính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Nhiệm vụ</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240</w:t>
                  </w:r>
                </w:p>
              </w:tc>
            </w:tr>
            <w:tr w:rsidR="001D17EF" w:rsidRPr="001C73DD">
              <w:trPr>
                <w:trHeight w:val="5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Đại biểu được mời tham dự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8F7" w:rsidRPr="001C73DD" w:rsidRDefault="00447B1A">
                  <w:pPr>
                    <w:widowControl/>
                    <w:jc w:val="center"/>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val="en-US" w:eastAsia="en-US"/>
                    </w:rPr>
                    <w:t>Nhiệm vụ</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8F7" w:rsidRPr="001C73DD" w:rsidRDefault="00447B1A">
                  <w:pPr>
                    <w:widowControl/>
                    <w:rPr>
                      <w:rFonts w:ascii="Times New Roman" w:hAnsi="Times New Roman" w:cs="Times New Roman"/>
                      <w:color w:val="000000" w:themeColor="text1"/>
                      <w:sz w:val="26"/>
                      <w:szCs w:val="26"/>
                      <w:lang w:val="en-US" w:eastAsia="en-US"/>
                    </w:rPr>
                  </w:pPr>
                  <w:r w:rsidRPr="001C73DD">
                    <w:rPr>
                      <w:rFonts w:ascii="Times New Roman" w:hAnsi="Times New Roman" w:cs="Times New Roman"/>
                      <w:color w:val="000000" w:themeColor="text1"/>
                      <w:sz w:val="26"/>
                      <w:szCs w:val="26"/>
                      <w:lang w:eastAsia="en-US"/>
                    </w:rPr>
                    <w:t xml:space="preserve">           160</w:t>
                  </w:r>
                </w:p>
              </w:tc>
            </w:tr>
          </w:tbl>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b) Chi hậu cần phục vụ hoạt động của tổ thẩm định được xây dựng dự toán trên cơ sở dự kiến khối lượng công việc và các quy định hiện hành của pháp luật.</w:t>
            </w:r>
          </w:p>
          <w:p w:rsidR="007378F7" w:rsidRPr="001C73DD" w:rsidRDefault="00447B1A">
            <w:pPr>
              <w:widowControl/>
              <w:shd w:val="clear" w:color="auto" w:fill="FFFFFF"/>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 xml:space="preserve">3. Định mức xây dựng dự toán chi thuê chuyên gia tư vấn độc lập </w:t>
            </w:r>
          </w:p>
          <w:p w:rsidR="007378F7" w:rsidRPr="001C73DD" w:rsidRDefault="00447B1A">
            <w:pPr>
              <w:widowControl/>
              <w:shd w:val="clear" w:color="auto" w:fill="FFFFFF"/>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Tổng mức dự toán thuê chuyên gia độc lập được tính tối đa bằng 04 lần mức chi thù lao (gồm tiền họp Hội đồng của Chủ tịch Hội đồng và chi nhận xét, đánh giá của ủy viên phản biện trong Hội đồng) của Hội đồng tương ứng do cơ quan có thẩm quyền quản lý nhiệm vụ</w:t>
            </w:r>
            <w:r w:rsidRPr="001C73DD">
              <w:rPr>
                <w:rFonts w:ascii="Times New Roman" w:hAnsi="Times New Roman" w:cs="Times New Roman"/>
                <w:color w:val="000000" w:themeColor="text1"/>
                <w:sz w:val="28"/>
                <w:szCs w:val="28"/>
                <w:lang w:eastAsia="en-US"/>
              </w:rPr>
              <w:t xml:space="preserve"> khoa học và công nghệ</w:t>
            </w:r>
            <w:r w:rsidRPr="001C73DD">
              <w:rPr>
                <w:rFonts w:ascii="Times New Roman" w:hAnsi="Times New Roman" w:cs="Times New Roman"/>
                <w:color w:val="000000" w:themeColor="text1"/>
                <w:sz w:val="28"/>
                <w:szCs w:val="28"/>
                <w:lang w:val="pt-BR" w:eastAsia="en-US"/>
              </w:rPr>
              <w:t xml:space="preserve"> quyết định và chịu trách nhiệm.</w:t>
            </w:r>
          </w:p>
          <w:p w:rsidR="007378F7" w:rsidRPr="001C73DD" w:rsidRDefault="00447B1A">
            <w:pPr>
              <w:widowControl/>
              <w:shd w:val="clear" w:color="auto" w:fill="FFFFFF"/>
              <w:spacing w:before="60" w:line="340" w:lineRule="exact"/>
              <w:ind w:firstLine="720"/>
              <w:jc w:val="both"/>
              <w:rPr>
                <w:rFonts w:ascii="Times New Roman" w:hAnsi="Times New Roman" w:cs="Times New Roman"/>
                <w:b/>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4. Dự toán chi công tác kiểm tra, đánh giá trong quá trình thực hiện nhiệm vụ</w:t>
            </w:r>
            <w:r w:rsidRPr="001C73DD">
              <w:rPr>
                <w:rFonts w:ascii="Times New Roman" w:hAnsi="Times New Roman" w:cs="Times New Roman"/>
                <w:color w:val="000000" w:themeColor="text1"/>
                <w:sz w:val="28"/>
                <w:szCs w:val="28"/>
                <w:lang w:eastAsia="en-US"/>
              </w:rPr>
              <w:t xml:space="preserve"> khoa học và công nghệ</w:t>
            </w:r>
            <w:r w:rsidRPr="001C73DD">
              <w:rPr>
                <w:rFonts w:ascii="Times New Roman" w:hAnsi="Times New Roman" w:cs="Times New Roman"/>
                <w:color w:val="000000" w:themeColor="text1"/>
                <w:sz w:val="28"/>
                <w:szCs w:val="28"/>
                <w:lang w:val="pt-BR" w:eastAsia="en-US"/>
              </w:rPr>
              <w:t>; kiểm tra, đánh giá sau khi giao quyền sở hữu, quyền sử dụng kết quả nghiên cứu khoa học và phát triển công nghệ</w:t>
            </w:r>
            <w:r w:rsidRPr="001C73DD">
              <w:rPr>
                <w:rFonts w:ascii="Times New Roman" w:hAnsi="Times New Roman" w:cs="Times New Roman"/>
                <w:b/>
                <w:color w:val="000000" w:themeColor="text1"/>
                <w:sz w:val="28"/>
                <w:szCs w:val="28"/>
                <w:lang w:val="pt-BR" w:eastAsia="en-US"/>
              </w:rPr>
              <w:t>.</w:t>
            </w:r>
          </w:p>
          <w:p w:rsidR="007378F7" w:rsidRPr="001C73DD" w:rsidRDefault="00447B1A">
            <w:pPr>
              <w:widowControl/>
              <w:spacing w:before="60" w:line="340" w:lineRule="exact"/>
              <w:ind w:firstLine="720"/>
              <w:jc w:val="both"/>
              <w:rPr>
                <w:rFonts w:ascii="Times New Roman" w:hAnsi="Times New Roman" w:cs="Times New Roman"/>
                <w:color w:val="000000" w:themeColor="text1"/>
                <w:spacing w:val="-8"/>
                <w:sz w:val="28"/>
                <w:szCs w:val="28"/>
                <w:lang w:eastAsia="en-US"/>
              </w:rPr>
            </w:pPr>
            <w:r w:rsidRPr="001C73DD">
              <w:rPr>
                <w:rFonts w:ascii="Times New Roman" w:hAnsi="Times New Roman" w:cs="Times New Roman"/>
                <w:color w:val="000000" w:themeColor="text1"/>
                <w:spacing w:val="-8"/>
                <w:sz w:val="28"/>
                <w:szCs w:val="28"/>
                <w:lang w:val="pt-BR" w:eastAsia="en-US"/>
              </w:rPr>
              <w:t>a) Dự toán chi công tác phí cho đoàn kiểm tra đánh giá được xây dựng theo quy định tại Nghị quyết số 64/2017/NQ-HĐND ngày 12/7/2017</w:t>
            </w:r>
            <w:r w:rsidRPr="001C73DD">
              <w:rPr>
                <w:rFonts w:ascii="Times New Roman" w:hAnsi="Times New Roman" w:cs="Times New Roman"/>
                <w:color w:val="000000" w:themeColor="text1"/>
                <w:spacing w:val="-8"/>
                <w:sz w:val="28"/>
                <w:szCs w:val="28"/>
                <w:lang w:eastAsia="en-US"/>
              </w:rPr>
              <w:t xml:space="preserve"> </w:t>
            </w:r>
            <w:r w:rsidRPr="001C73DD">
              <w:rPr>
                <w:rFonts w:ascii="Times New Roman" w:hAnsi="Times New Roman" w:cs="Times New Roman"/>
                <w:color w:val="000000" w:themeColor="text1"/>
                <w:spacing w:val="-8"/>
                <w:sz w:val="28"/>
                <w:szCs w:val="28"/>
                <w:lang w:val="pt-BR" w:eastAsia="en-US"/>
              </w:rPr>
              <w:t>của Hội đồng nhân dân tỉnh quy định chế độ công tác phí, chi tổ chức các hội nghị đối với các cơ quan đối với các cơ quan nhà nước và đơn vị sự nghiệp công lập tỉnh Thanh Hóa</w:t>
            </w:r>
            <w:r w:rsidRPr="001C73DD">
              <w:rPr>
                <w:rFonts w:ascii="Times New Roman" w:hAnsi="Times New Roman" w:cs="Times New Roman"/>
                <w:color w:val="000000" w:themeColor="text1"/>
                <w:spacing w:val="-8"/>
                <w:sz w:val="28"/>
                <w:szCs w:val="28"/>
                <w:lang w:eastAsia="en-US"/>
              </w:rPr>
              <w:t>.</w:t>
            </w:r>
          </w:p>
          <w:p w:rsidR="007378F7" w:rsidRPr="001C73DD" w:rsidRDefault="00447B1A">
            <w:pPr>
              <w:spacing w:before="60" w:line="340" w:lineRule="exact"/>
              <w:ind w:firstLine="600"/>
              <w:jc w:val="both"/>
              <w:rPr>
                <w:rFonts w:ascii="Times New Roman" w:hAnsi="Times New Roman" w:cs="Times New Roman"/>
                <w:color w:val="000000" w:themeColor="text1"/>
                <w:sz w:val="28"/>
                <w:szCs w:val="28"/>
                <w:lang w:val="pt-BR"/>
              </w:rPr>
            </w:pPr>
            <w:r w:rsidRPr="001C73DD">
              <w:rPr>
                <w:rFonts w:ascii="Times New Roman" w:hAnsi="Times New Roman" w:cs="Times New Roman"/>
                <w:color w:val="000000" w:themeColor="text1"/>
                <w:sz w:val="28"/>
                <w:szCs w:val="28"/>
                <w:lang w:eastAsia="en-US"/>
              </w:rPr>
              <w:t xml:space="preserve"> </w:t>
            </w:r>
            <w:r w:rsidRPr="001C73DD">
              <w:rPr>
                <w:rFonts w:ascii="Times New Roman" w:hAnsi="Times New Roman" w:cs="Times New Roman"/>
                <w:color w:val="000000" w:themeColor="text1"/>
                <w:sz w:val="28"/>
                <w:szCs w:val="28"/>
                <w:lang w:val="pt-BR" w:eastAsia="en-US"/>
              </w:rPr>
              <w:t>b)</w:t>
            </w:r>
            <w:r w:rsidRPr="001C73DD">
              <w:rPr>
                <w:rFonts w:ascii="Times New Roman" w:hAnsi="Times New Roman" w:cs="Times New Roman"/>
                <w:color w:val="000000" w:themeColor="text1"/>
                <w:sz w:val="28"/>
                <w:szCs w:val="28"/>
                <w:lang w:eastAsia="en-US"/>
              </w:rPr>
              <w:t xml:space="preserve"> </w:t>
            </w:r>
            <w:r w:rsidRPr="001C73DD">
              <w:rPr>
                <w:rFonts w:ascii="Times New Roman" w:hAnsi="Times New Roman" w:cs="Times New Roman"/>
                <w:color w:val="000000" w:themeColor="text1"/>
                <w:sz w:val="28"/>
                <w:szCs w:val="28"/>
                <w:lang w:val="pt-BR"/>
              </w:rPr>
              <w:t xml:space="preserve">Dự toán chi tiền công cho Hội đồng đánh giá </w:t>
            </w:r>
            <w:r w:rsidRPr="001C73DD">
              <w:rPr>
                <w:rFonts w:ascii="Times New Roman" w:hAnsi="Times New Roman" w:cs="Times New Roman"/>
                <w:color w:val="000000" w:themeColor="text1"/>
                <w:sz w:val="28"/>
                <w:szCs w:val="28"/>
                <w:lang w:val="pt-BR" w:eastAsia="en-US"/>
              </w:rPr>
              <w:t>nhiệm vụ</w:t>
            </w:r>
            <w:r w:rsidRPr="001C73DD">
              <w:rPr>
                <w:rFonts w:ascii="Times New Roman" w:hAnsi="Times New Roman" w:cs="Times New Roman"/>
                <w:color w:val="000000" w:themeColor="text1"/>
                <w:sz w:val="28"/>
                <w:szCs w:val="28"/>
                <w:lang w:eastAsia="en-US"/>
              </w:rPr>
              <w:t xml:space="preserve"> khoa học và công nghệ</w:t>
            </w:r>
            <w:r w:rsidRPr="001C73DD">
              <w:rPr>
                <w:rFonts w:ascii="Times New Roman" w:hAnsi="Times New Roman" w:cs="Times New Roman"/>
                <w:color w:val="000000" w:themeColor="text1"/>
                <w:sz w:val="28"/>
                <w:szCs w:val="28"/>
                <w:lang w:val="pt-BR" w:eastAsia="en-US"/>
              </w:rPr>
              <w:t xml:space="preserve"> </w:t>
            </w:r>
            <w:r w:rsidRPr="001C73DD">
              <w:rPr>
                <w:rFonts w:ascii="Times New Roman" w:hAnsi="Times New Roman" w:cs="Times New Roman"/>
                <w:color w:val="000000" w:themeColor="text1"/>
                <w:sz w:val="28"/>
                <w:szCs w:val="28"/>
              </w:rPr>
              <w:t xml:space="preserve">(như: Hội đồng </w:t>
            </w:r>
            <w:r w:rsidRPr="001C73DD">
              <w:rPr>
                <w:rFonts w:ascii="Times New Roman" w:hAnsi="Times New Roman" w:cs="Times New Roman"/>
                <w:iCs/>
                <w:color w:val="000000" w:themeColor="text1"/>
                <w:sz w:val="28"/>
                <w:szCs w:val="28"/>
              </w:rPr>
              <w:t>đánh giá năng lực thực hiện của tổ chức chủ trì; Hội đồng đánh giá giữa kỳ thực hiện nhiệm vụ khoa học và công nghệ...</w:t>
            </w:r>
            <w:r w:rsidRPr="001C73DD">
              <w:rPr>
                <w:rFonts w:ascii="Times New Roman" w:hAnsi="Times New Roman" w:cs="Times New Roman"/>
                <w:color w:val="000000" w:themeColor="text1"/>
                <w:sz w:val="28"/>
                <w:szCs w:val="28"/>
                <w:lang w:val="pt-BR"/>
              </w:rPr>
              <w:t>)</w:t>
            </w:r>
            <w:r w:rsidRPr="001C73DD">
              <w:rPr>
                <w:rFonts w:ascii="Times New Roman" w:hAnsi="Times New Roman" w:cs="Times New Roman"/>
                <w:color w:val="000000" w:themeColor="text1"/>
                <w:sz w:val="28"/>
                <w:szCs w:val="28"/>
              </w:rPr>
              <w:t xml:space="preserve"> </w:t>
            </w:r>
            <w:r w:rsidRPr="001C73DD">
              <w:rPr>
                <w:rFonts w:ascii="Times New Roman" w:hAnsi="Times New Roman" w:cs="Times New Roman" w:hint="eastAsia"/>
                <w:color w:val="000000" w:themeColor="text1"/>
                <w:sz w:val="28"/>
                <w:szCs w:val="28"/>
                <w:lang w:eastAsia="en-US"/>
              </w:rPr>
              <w:t>được</w:t>
            </w:r>
            <w:r w:rsidRPr="001C73DD">
              <w:rPr>
                <w:rFonts w:ascii="Times New Roman" w:hAnsi="Times New Roman" w:cs="Times New Roman"/>
                <w:color w:val="000000" w:themeColor="text1"/>
                <w:sz w:val="28"/>
                <w:szCs w:val="28"/>
                <w:lang w:eastAsia="en-US"/>
              </w:rPr>
              <w:t xml:space="preserve"> áp dụng tối </w:t>
            </w:r>
            <w:r w:rsidRPr="001C73DD">
              <w:rPr>
                <w:rFonts w:ascii="Times New Roman" w:hAnsi="Times New Roman" w:cs="Times New Roman" w:hint="eastAsia"/>
                <w:color w:val="000000" w:themeColor="text1"/>
                <w:sz w:val="28"/>
                <w:szCs w:val="28"/>
                <w:lang w:eastAsia="en-US"/>
              </w:rPr>
              <w:t>đ</w:t>
            </w:r>
            <w:r w:rsidRPr="001C73DD">
              <w:rPr>
                <w:rFonts w:ascii="Times New Roman" w:hAnsi="Times New Roman" w:cs="Times New Roman"/>
                <w:color w:val="000000" w:themeColor="text1"/>
                <w:sz w:val="28"/>
                <w:szCs w:val="28"/>
                <w:lang w:eastAsia="en-US"/>
              </w:rPr>
              <w:t xml:space="preserve">a bằng 50% mức chi của Hội </w:t>
            </w:r>
            <w:r w:rsidRPr="001C73DD">
              <w:rPr>
                <w:rFonts w:ascii="Times New Roman" w:hAnsi="Times New Roman" w:cs="Times New Roman" w:hint="eastAsia"/>
                <w:color w:val="000000" w:themeColor="text1"/>
                <w:sz w:val="28"/>
                <w:szCs w:val="28"/>
                <w:lang w:eastAsia="en-US"/>
              </w:rPr>
              <w:t>đ</w:t>
            </w:r>
            <w:r w:rsidRPr="001C73DD">
              <w:rPr>
                <w:rFonts w:ascii="Times New Roman" w:hAnsi="Times New Roman" w:cs="Times New Roman"/>
                <w:color w:val="000000" w:themeColor="text1"/>
                <w:sz w:val="28"/>
                <w:szCs w:val="28"/>
                <w:lang w:eastAsia="en-US"/>
              </w:rPr>
              <w:t xml:space="preserve">ồng </w:t>
            </w:r>
            <w:r w:rsidRPr="001C73DD">
              <w:rPr>
                <w:rFonts w:ascii="Times New Roman" w:hAnsi="Times New Roman" w:cs="Times New Roman" w:hint="eastAsia"/>
                <w:color w:val="000000" w:themeColor="text1"/>
                <w:sz w:val="28"/>
                <w:szCs w:val="28"/>
                <w:lang w:eastAsia="en-US"/>
              </w:rPr>
              <w:t>đá</w:t>
            </w:r>
            <w:r w:rsidRPr="001C73DD">
              <w:rPr>
                <w:rFonts w:ascii="Times New Roman" w:hAnsi="Times New Roman" w:cs="Times New Roman"/>
                <w:color w:val="000000" w:themeColor="text1"/>
                <w:sz w:val="28"/>
                <w:szCs w:val="28"/>
                <w:lang w:eastAsia="en-US"/>
              </w:rPr>
              <w:t xml:space="preserve">nh giá nghiệm thu </w:t>
            </w:r>
            <w:r w:rsidRPr="001C73DD">
              <w:rPr>
                <w:rFonts w:ascii="Times New Roman" w:hAnsi="Times New Roman" w:cs="Times New Roman"/>
                <w:color w:val="000000" w:themeColor="text1"/>
                <w:sz w:val="28"/>
                <w:szCs w:val="28"/>
                <w:lang w:val="pt-BR" w:eastAsia="en-US"/>
              </w:rPr>
              <w:t>nhiệm vụ</w:t>
            </w:r>
            <w:r w:rsidRPr="001C73DD">
              <w:rPr>
                <w:rFonts w:ascii="Times New Roman" w:hAnsi="Times New Roman" w:cs="Times New Roman"/>
                <w:color w:val="000000" w:themeColor="text1"/>
                <w:sz w:val="28"/>
                <w:szCs w:val="28"/>
                <w:lang w:eastAsia="en-US"/>
              </w:rPr>
              <w:t xml:space="preserve"> khoa học và công nghệ</w:t>
            </w:r>
            <w:r w:rsidRPr="001C73DD">
              <w:rPr>
                <w:rFonts w:ascii="Times New Roman" w:hAnsi="Times New Roman" w:cs="Times New Roman"/>
                <w:color w:val="000000" w:themeColor="text1"/>
                <w:sz w:val="28"/>
                <w:szCs w:val="28"/>
                <w:lang w:val="pt-BR" w:eastAsia="en-US"/>
              </w:rPr>
              <w:t xml:space="preserve"> </w:t>
            </w:r>
            <w:r w:rsidRPr="001C73DD">
              <w:rPr>
                <w:rFonts w:ascii="Times New Roman" w:hAnsi="Times New Roman" w:cs="Times New Roman"/>
                <w:color w:val="000000" w:themeColor="text1"/>
                <w:sz w:val="28"/>
                <w:szCs w:val="28"/>
                <w:lang w:eastAsia="en-US"/>
              </w:rPr>
              <w:t xml:space="preserve">quy </w:t>
            </w:r>
            <w:r w:rsidRPr="001C73DD">
              <w:rPr>
                <w:rFonts w:ascii="Times New Roman" w:hAnsi="Times New Roman" w:cs="Times New Roman" w:hint="eastAsia"/>
                <w:color w:val="000000" w:themeColor="text1"/>
                <w:sz w:val="28"/>
                <w:szCs w:val="28"/>
                <w:lang w:eastAsia="en-US"/>
              </w:rPr>
              <w:t>đ</w:t>
            </w:r>
            <w:r w:rsidRPr="001C73DD">
              <w:rPr>
                <w:rFonts w:ascii="Times New Roman" w:hAnsi="Times New Roman" w:cs="Times New Roman"/>
                <w:color w:val="000000" w:themeColor="text1"/>
                <w:sz w:val="28"/>
                <w:szCs w:val="28"/>
                <w:lang w:eastAsia="en-US"/>
              </w:rPr>
              <w:t xml:space="preserve">ịnh tại </w:t>
            </w:r>
            <w:r w:rsidRPr="001C73DD">
              <w:rPr>
                <w:rFonts w:ascii="Times New Roman" w:hAnsi="Times New Roman" w:cs="Times New Roman"/>
                <w:color w:val="000000" w:themeColor="text1"/>
                <w:sz w:val="28"/>
                <w:szCs w:val="28"/>
                <w:lang w:val="pt-BR" w:eastAsia="en-US"/>
              </w:rPr>
              <w:t>điểm a khoản 1 Điều này.</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5. Chi hội nghị, hội thảo khoa học phục vụ công tác quản lý nhiệm vụ (nếu có)</w:t>
            </w:r>
            <w:r w:rsidRPr="001C73DD">
              <w:rPr>
                <w:rFonts w:ascii="Times New Roman" w:hAnsi="Times New Roman" w:cs="Times New Roman"/>
                <w:color w:val="000000" w:themeColor="text1"/>
                <w:sz w:val="28"/>
                <w:szCs w:val="28"/>
                <w:lang w:eastAsia="en-US"/>
              </w:rPr>
              <w:t xml:space="preserve"> đ</w:t>
            </w:r>
            <w:r w:rsidRPr="001C73DD">
              <w:rPr>
                <w:rFonts w:ascii="Times New Roman" w:hAnsi="Times New Roman" w:cs="Times New Roman"/>
                <w:color w:val="000000" w:themeColor="text1"/>
                <w:sz w:val="28"/>
                <w:szCs w:val="28"/>
                <w:lang w:val="pt-BR" w:eastAsia="en-US"/>
              </w:rPr>
              <w:t>ược áp dụng theo quy định đối với dự toán chi hội nghị, hội thảo khoa học, diễn đàn, tọa đàm khoa học phục vụ hoạt động nghiên cứu quy định tại khoản 3 Điề</w:t>
            </w:r>
            <w:r w:rsidR="001C73DD" w:rsidRPr="001C73DD">
              <w:rPr>
                <w:rFonts w:ascii="Times New Roman" w:hAnsi="Times New Roman" w:cs="Times New Roman"/>
                <w:color w:val="000000" w:themeColor="text1"/>
                <w:sz w:val="28"/>
                <w:szCs w:val="28"/>
                <w:lang w:val="pt-BR" w:eastAsia="en-US"/>
              </w:rPr>
              <w:t>u 3 Nghị quyết</w:t>
            </w:r>
            <w:r w:rsidRPr="001C73DD">
              <w:rPr>
                <w:rFonts w:ascii="Times New Roman" w:hAnsi="Times New Roman" w:cs="Times New Roman"/>
                <w:color w:val="000000" w:themeColor="text1"/>
                <w:sz w:val="28"/>
                <w:szCs w:val="28"/>
                <w:lang w:val="pt-BR" w:eastAsia="en-US"/>
              </w:rPr>
              <w:t xml:space="preserve"> này.</w:t>
            </w:r>
          </w:p>
          <w:p w:rsidR="007378F7" w:rsidRPr="001C73DD" w:rsidRDefault="00447B1A">
            <w:pPr>
              <w:widowControl/>
              <w:spacing w:before="60" w:line="340" w:lineRule="exact"/>
              <w:ind w:firstLine="720"/>
              <w:jc w:val="both"/>
              <w:rPr>
                <w:rFonts w:ascii="Times New Roman" w:hAnsi="Times New Roman" w:cs="Times New Roman"/>
                <w:color w:val="000000" w:themeColor="text1"/>
                <w:sz w:val="28"/>
                <w:szCs w:val="28"/>
                <w:lang w:val="pt-BR" w:eastAsia="en-US"/>
              </w:rPr>
            </w:pPr>
            <w:r w:rsidRPr="001C73DD">
              <w:rPr>
                <w:rFonts w:ascii="Times New Roman" w:hAnsi="Times New Roman" w:cs="Times New Roman"/>
                <w:color w:val="000000" w:themeColor="text1"/>
                <w:sz w:val="28"/>
                <w:szCs w:val="28"/>
                <w:lang w:val="pt-BR" w:eastAsia="en-US"/>
              </w:rPr>
              <w:t>6. Các khoản chi khác liên quan trực tiếp đến hoạt động quản lý nhiệm vụ khoa học và công nghệ được xây dựng dự toán trên cơ sở dự kiến khối lượng công việc và các quy định hiện hành của pháp luật.</w:t>
            </w:r>
          </w:p>
          <w:p w:rsidR="007378F7" w:rsidRPr="001C73DD" w:rsidRDefault="00447B1A">
            <w:pPr>
              <w:spacing w:before="60" w:line="340" w:lineRule="exact"/>
              <w:ind w:firstLine="720"/>
              <w:jc w:val="both"/>
              <w:rPr>
                <w:rFonts w:ascii="Times New Roman" w:hAnsi="Times New Roman" w:cs="Times New Roman"/>
                <w:b/>
                <w:color w:val="000000" w:themeColor="text1"/>
                <w:sz w:val="28"/>
                <w:szCs w:val="28"/>
              </w:rPr>
            </w:pPr>
            <w:r w:rsidRPr="001C73DD">
              <w:rPr>
                <w:rFonts w:ascii="Times New Roman" w:hAnsi="Times New Roman" w:cs="Times New Roman"/>
                <w:b/>
                <w:color w:val="000000" w:themeColor="text1"/>
                <w:sz w:val="28"/>
                <w:szCs w:val="28"/>
              </w:rPr>
              <w:t xml:space="preserve"> Điều 5. Nguồn kinh phí thực hiện</w:t>
            </w:r>
          </w:p>
          <w:p w:rsidR="007378F7" w:rsidRPr="001C73DD" w:rsidRDefault="00447B1A">
            <w:pPr>
              <w:spacing w:before="60" w:line="340" w:lineRule="exact"/>
              <w:ind w:firstLine="720"/>
              <w:jc w:val="both"/>
              <w:rPr>
                <w:rFonts w:ascii="Times New Roman" w:hAnsi="Times New Roman" w:cs="Times New Roman"/>
                <w:color w:val="000000" w:themeColor="text1"/>
                <w:sz w:val="28"/>
                <w:szCs w:val="28"/>
              </w:rPr>
            </w:pPr>
            <w:r w:rsidRPr="001C73DD">
              <w:rPr>
                <w:rFonts w:ascii="Times New Roman" w:hAnsi="Times New Roman" w:cs="Times New Roman"/>
                <w:color w:val="000000" w:themeColor="text1"/>
                <w:sz w:val="28"/>
                <w:szCs w:val="28"/>
              </w:rPr>
              <w:t>1. Nguồn kinh phí chi thường xuyên cho lĩnh vực khoa học và công nghệ do ngân sách nhà nước đảm bảo (kinh phí sự nghiệp khoa học và công nghệ).</w:t>
            </w:r>
          </w:p>
          <w:p w:rsidR="007378F7" w:rsidRPr="001C73DD" w:rsidRDefault="00447B1A">
            <w:pPr>
              <w:spacing w:before="60" w:line="340" w:lineRule="exact"/>
              <w:ind w:firstLine="720"/>
              <w:jc w:val="both"/>
              <w:rPr>
                <w:rFonts w:ascii="Times New Roman" w:hAnsi="Times New Roman" w:cs="Times New Roman"/>
                <w:color w:val="000000" w:themeColor="text1"/>
                <w:sz w:val="28"/>
                <w:szCs w:val="28"/>
              </w:rPr>
            </w:pPr>
            <w:r w:rsidRPr="001C73DD">
              <w:rPr>
                <w:rFonts w:ascii="Times New Roman" w:hAnsi="Times New Roman" w:cs="Times New Roman"/>
                <w:color w:val="000000" w:themeColor="text1"/>
                <w:sz w:val="28"/>
                <w:szCs w:val="28"/>
              </w:rPr>
              <w:lastRenderedPageBreak/>
              <w:t>2. Nguồn kinh phí hỗ trợ, đóng góp của các tổ chức, cá nhân khác thực hiện nhiệm vụ khoa học và công nghệ theo quy định của pháp luật.</w:t>
            </w:r>
          </w:p>
          <w:p w:rsidR="007378F7" w:rsidRPr="001C73DD" w:rsidRDefault="00447B1A">
            <w:pPr>
              <w:spacing w:before="60" w:line="340" w:lineRule="exact"/>
              <w:ind w:firstLine="720"/>
              <w:jc w:val="both"/>
              <w:rPr>
                <w:rFonts w:ascii="Times New Roman" w:hAnsi="Times New Roman" w:cs="Times New Roman"/>
                <w:color w:val="000000" w:themeColor="text1"/>
                <w:sz w:val="28"/>
                <w:szCs w:val="28"/>
              </w:rPr>
            </w:pPr>
            <w:r w:rsidRPr="001C73DD">
              <w:rPr>
                <w:rFonts w:ascii="Times New Roman" w:hAnsi="Times New Roman" w:cs="Times New Roman"/>
                <w:color w:val="000000" w:themeColor="text1"/>
                <w:sz w:val="28"/>
                <w:szCs w:val="28"/>
              </w:rPr>
              <w:t>3. Nguồn kinh phí hợp pháp khác theo quy định của pháp luật.</w:t>
            </w:r>
          </w:p>
          <w:p w:rsidR="007378F7" w:rsidRPr="001C73DD" w:rsidRDefault="00447B1A">
            <w:pPr>
              <w:spacing w:before="60" w:line="340" w:lineRule="exact"/>
              <w:ind w:firstLine="720"/>
              <w:jc w:val="both"/>
              <w:rPr>
                <w:rFonts w:ascii="Times New Roman" w:hAnsi="Times New Roman" w:cs="Times New Roman"/>
                <w:b/>
                <w:color w:val="000000" w:themeColor="text1"/>
                <w:sz w:val="28"/>
                <w:szCs w:val="28"/>
              </w:rPr>
            </w:pPr>
            <w:r w:rsidRPr="001C73DD">
              <w:rPr>
                <w:rFonts w:ascii="Times New Roman" w:hAnsi="Times New Roman" w:cs="Times New Roman"/>
                <w:b/>
                <w:color w:val="000000" w:themeColor="text1"/>
                <w:sz w:val="28"/>
                <w:szCs w:val="28"/>
              </w:rPr>
              <w:t>Điều 6. Điều khoản chuyển tiếp</w:t>
            </w:r>
          </w:p>
          <w:p w:rsidR="007378F7" w:rsidRPr="001C73DD" w:rsidRDefault="001C73DD" w:rsidP="0028074B">
            <w:pPr>
              <w:pStyle w:val="Bodytext20"/>
              <w:shd w:val="clear" w:color="auto" w:fill="auto"/>
              <w:spacing w:before="60" w:after="0" w:line="360" w:lineRule="exact"/>
              <w:ind w:firstLine="800"/>
              <w:jc w:val="both"/>
              <w:rPr>
                <w:color w:val="000000" w:themeColor="text1"/>
                <w:sz w:val="28"/>
                <w:szCs w:val="28"/>
                <w:lang w:val="vi-VN"/>
              </w:rPr>
            </w:pPr>
            <w:r w:rsidRPr="001C73DD">
              <w:rPr>
                <w:color w:val="000000" w:themeColor="text1"/>
                <w:sz w:val="28"/>
                <w:szCs w:val="28"/>
                <w:lang w:val="vi-VN"/>
              </w:rPr>
              <w:t xml:space="preserve">Đối với các nhiệm vụ khoa học và công nghệ đã được cấp có thẩm quyền phê duyệt danh mục </w:t>
            </w:r>
            <w:r w:rsidR="00417A0A">
              <w:rPr>
                <w:color w:val="000000" w:themeColor="text1"/>
                <w:sz w:val="28"/>
                <w:szCs w:val="28"/>
                <w:lang w:val="vi-VN"/>
              </w:rPr>
              <w:t>v</w:t>
            </w:r>
            <w:r w:rsidR="00417A0A" w:rsidRPr="00417A0A">
              <w:rPr>
                <w:color w:val="000000" w:themeColor="text1"/>
                <w:sz w:val="28"/>
                <w:szCs w:val="28"/>
                <w:lang w:val="vi-VN"/>
              </w:rPr>
              <w:t>à d</w:t>
            </w:r>
            <w:r w:rsidR="00417A0A">
              <w:rPr>
                <w:color w:val="000000" w:themeColor="text1"/>
                <w:sz w:val="28"/>
                <w:szCs w:val="28"/>
                <w:lang w:val="vi-VN"/>
              </w:rPr>
              <w:t>ự to</w:t>
            </w:r>
            <w:r w:rsidR="00417A0A" w:rsidRPr="00417A0A">
              <w:rPr>
                <w:color w:val="000000" w:themeColor="text1"/>
                <w:sz w:val="28"/>
                <w:szCs w:val="28"/>
                <w:lang w:val="vi-VN"/>
              </w:rPr>
              <w:t xml:space="preserve">án kinh phí </w:t>
            </w:r>
            <w:r w:rsidRPr="001C73DD">
              <w:rPr>
                <w:color w:val="000000" w:themeColor="text1"/>
                <w:sz w:val="28"/>
                <w:szCs w:val="28"/>
                <w:lang w:val="vi-VN"/>
              </w:rPr>
              <w:t xml:space="preserve">trước ngày </w:t>
            </w:r>
            <w:r w:rsidR="00417A0A">
              <w:rPr>
                <w:color w:val="000000" w:themeColor="text1"/>
                <w:sz w:val="28"/>
                <w:szCs w:val="28"/>
                <w:lang w:val="vi-VN"/>
              </w:rPr>
              <w:t>Ngh</w:t>
            </w:r>
            <w:r w:rsidR="00417A0A" w:rsidRPr="00417A0A">
              <w:rPr>
                <w:color w:val="000000" w:themeColor="text1"/>
                <w:sz w:val="28"/>
                <w:szCs w:val="28"/>
                <w:lang w:val="vi-VN"/>
              </w:rPr>
              <w:t>ị quy</w:t>
            </w:r>
            <w:r w:rsidR="00417A0A">
              <w:rPr>
                <w:color w:val="000000" w:themeColor="text1"/>
                <w:sz w:val="28"/>
                <w:szCs w:val="28"/>
                <w:lang w:val="vi-VN"/>
              </w:rPr>
              <w:t>ết n</w:t>
            </w:r>
            <w:r w:rsidR="00417A0A" w:rsidRPr="00417A0A">
              <w:rPr>
                <w:color w:val="000000" w:themeColor="text1"/>
                <w:sz w:val="28"/>
                <w:szCs w:val="28"/>
                <w:lang w:val="vi-VN"/>
              </w:rPr>
              <w:t>ày</w:t>
            </w:r>
            <w:r w:rsidRPr="001C73DD">
              <w:rPr>
                <w:color w:val="000000" w:themeColor="text1"/>
                <w:sz w:val="28"/>
                <w:szCs w:val="28"/>
                <w:lang w:val="vi-VN"/>
              </w:rPr>
              <w:t xml:space="preserve"> có hiệu lực thì tiếp tục áp dụng theo các quy định tại thời điểm phê duyệt </w:t>
            </w:r>
            <w:r w:rsidR="005C4810">
              <w:rPr>
                <w:color w:val="000000" w:themeColor="text1"/>
                <w:sz w:val="28"/>
                <w:szCs w:val="28"/>
                <w:lang w:val="vi-VN"/>
              </w:rPr>
              <w:t>danh m</w:t>
            </w:r>
            <w:r w:rsidR="005C4810" w:rsidRPr="005C4810">
              <w:rPr>
                <w:color w:val="000000" w:themeColor="text1"/>
                <w:sz w:val="28"/>
                <w:szCs w:val="28"/>
                <w:lang w:val="vi-VN"/>
              </w:rPr>
              <w:t>ục và d</w:t>
            </w:r>
            <w:r w:rsidR="005C4810">
              <w:rPr>
                <w:color w:val="000000" w:themeColor="text1"/>
                <w:sz w:val="28"/>
                <w:szCs w:val="28"/>
                <w:lang w:val="vi-VN"/>
              </w:rPr>
              <w:t>ự to</w:t>
            </w:r>
            <w:r w:rsidR="005C4810" w:rsidRPr="005C4810">
              <w:rPr>
                <w:color w:val="000000" w:themeColor="text1"/>
                <w:sz w:val="28"/>
                <w:szCs w:val="28"/>
                <w:lang w:val="vi-VN"/>
              </w:rPr>
              <w:t xml:space="preserve">án </w:t>
            </w:r>
            <w:r w:rsidRPr="001C73DD">
              <w:rPr>
                <w:color w:val="000000" w:themeColor="text1"/>
                <w:sz w:val="28"/>
                <w:szCs w:val="28"/>
                <w:lang w:val="vi-VN"/>
              </w:rPr>
              <w:t>cho đến khi kết thúc thời gian thực hiện nhiệm vụ.</w:t>
            </w:r>
          </w:p>
        </w:tc>
        <w:tc>
          <w:tcPr>
            <w:tcW w:w="284" w:type="dxa"/>
          </w:tcPr>
          <w:p w:rsidR="007378F7" w:rsidRPr="001C73DD" w:rsidRDefault="007378F7">
            <w:pPr>
              <w:spacing w:before="120" w:line="260" w:lineRule="exact"/>
              <w:jc w:val="center"/>
              <w:rPr>
                <w:rStyle w:val="Bodytext4Exact"/>
                <w:rFonts w:eastAsia="Arial Unicode MS"/>
                <w:bCs w:val="0"/>
                <w:color w:val="000000" w:themeColor="text1"/>
              </w:rPr>
            </w:pPr>
          </w:p>
          <w:p w:rsidR="007378F7" w:rsidRPr="001C73DD" w:rsidRDefault="007378F7">
            <w:pPr>
              <w:spacing w:before="120" w:line="260" w:lineRule="exact"/>
              <w:jc w:val="center"/>
              <w:rPr>
                <w:rStyle w:val="Bodytext4Exact"/>
                <w:rFonts w:eastAsia="Arial Unicode MS"/>
                <w:bCs w:val="0"/>
                <w:color w:val="000000" w:themeColor="text1"/>
              </w:rPr>
            </w:pPr>
          </w:p>
          <w:p w:rsidR="007378F7" w:rsidRPr="001C73DD" w:rsidRDefault="007378F7">
            <w:pPr>
              <w:spacing w:before="120" w:line="260" w:lineRule="exact"/>
              <w:jc w:val="center"/>
              <w:rPr>
                <w:rStyle w:val="Bodytext4Exact"/>
                <w:rFonts w:eastAsia="Arial Unicode MS"/>
                <w:bCs w:val="0"/>
                <w:color w:val="000000" w:themeColor="text1"/>
              </w:rPr>
            </w:pPr>
          </w:p>
          <w:p w:rsidR="007378F7" w:rsidRPr="001C73DD" w:rsidRDefault="007378F7">
            <w:pPr>
              <w:spacing w:before="120" w:line="260" w:lineRule="exact"/>
              <w:jc w:val="center"/>
              <w:rPr>
                <w:rStyle w:val="Bodytext4Exact"/>
                <w:rFonts w:eastAsia="Arial Unicode MS"/>
                <w:bCs w:val="0"/>
                <w:color w:val="000000" w:themeColor="text1"/>
              </w:rPr>
            </w:pPr>
          </w:p>
          <w:p w:rsidR="007378F7" w:rsidRPr="001C73DD" w:rsidRDefault="007378F7">
            <w:pPr>
              <w:spacing w:before="120" w:line="260" w:lineRule="exact"/>
              <w:jc w:val="center"/>
              <w:rPr>
                <w:rStyle w:val="Bodytext4Exact"/>
                <w:rFonts w:eastAsia="Arial Unicode MS"/>
                <w:bCs w:val="0"/>
                <w:color w:val="000000" w:themeColor="text1"/>
              </w:rPr>
            </w:pPr>
          </w:p>
          <w:p w:rsidR="007378F7" w:rsidRPr="001C73DD" w:rsidRDefault="007378F7">
            <w:pPr>
              <w:spacing w:before="120" w:line="260" w:lineRule="exact"/>
              <w:jc w:val="center"/>
              <w:rPr>
                <w:rStyle w:val="Bodytext4Exact"/>
                <w:rFonts w:eastAsia="Arial Unicode MS"/>
                <w:bCs w:val="0"/>
                <w:color w:val="000000" w:themeColor="text1"/>
              </w:rPr>
            </w:pPr>
          </w:p>
          <w:p w:rsidR="007378F7" w:rsidRPr="001C73DD" w:rsidRDefault="007378F7">
            <w:pPr>
              <w:spacing w:before="120" w:line="260" w:lineRule="exact"/>
              <w:jc w:val="center"/>
              <w:rPr>
                <w:rStyle w:val="Bodytext4Exact"/>
                <w:rFonts w:eastAsia="Arial Unicode MS"/>
                <w:bCs w:val="0"/>
                <w:color w:val="000000" w:themeColor="text1"/>
              </w:rPr>
            </w:pPr>
          </w:p>
          <w:p w:rsidR="007378F7" w:rsidRPr="001C73DD" w:rsidRDefault="007378F7">
            <w:pPr>
              <w:spacing w:before="120" w:line="260" w:lineRule="exact"/>
              <w:jc w:val="center"/>
              <w:rPr>
                <w:rStyle w:val="Bodytext4Exact"/>
                <w:rFonts w:eastAsia="Arial Unicode MS"/>
                <w:bCs w:val="0"/>
                <w:color w:val="000000" w:themeColor="text1"/>
              </w:rPr>
            </w:pPr>
          </w:p>
          <w:p w:rsidR="007378F7" w:rsidRPr="001C73DD" w:rsidRDefault="007378F7">
            <w:pPr>
              <w:spacing w:before="120" w:line="260" w:lineRule="exact"/>
              <w:jc w:val="center"/>
              <w:rPr>
                <w:rStyle w:val="Bodytext4Exact"/>
                <w:rFonts w:eastAsia="Arial Unicode MS"/>
                <w:bCs w:val="0"/>
                <w:color w:val="000000" w:themeColor="text1"/>
              </w:rPr>
            </w:pPr>
          </w:p>
          <w:p w:rsidR="007378F7" w:rsidRPr="001C73DD" w:rsidRDefault="007378F7">
            <w:pPr>
              <w:spacing w:before="120" w:line="260" w:lineRule="exact"/>
              <w:jc w:val="center"/>
              <w:rPr>
                <w:rStyle w:val="Bodytext4Exact"/>
                <w:rFonts w:eastAsia="Arial Unicode MS"/>
                <w:bCs w:val="0"/>
                <w:color w:val="000000" w:themeColor="text1"/>
              </w:rPr>
            </w:pPr>
          </w:p>
          <w:p w:rsidR="007378F7" w:rsidRPr="001C73DD" w:rsidRDefault="007378F7">
            <w:pPr>
              <w:spacing w:before="120" w:line="260" w:lineRule="exact"/>
              <w:jc w:val="center"/>
              <w:rPr>
                <w:rStyle w:val="Bodytext4Exact"/>
                <w:rFonts w:eastAsia="Arial Unicode MS"/>
                <w:bCs w:val="0"/>
                <w:color w:val="000000" w:themeColor="text1"/>
              </w:rPr>
            </w:pPr>
          </w:p>
          <w:p w:rsidR="007378F7" w:rsidRPr="001C73DD" w:rsidRDefault="007378F7">
            <w:pPr>
              <w:spacing w:before="120" w:line="260" w:lineRule="exact"/>
              <w:jc w:val="center"/>
              <w:rPr>
                <w:color w:val="000000" w:themeColor="text1"/>
              </w:rPr>
            </w:pPr>
          </w:p>
        </w:tc>
      </w:tr>
    </w:tbl>
    <w:p w:rsidR="007378F7" w:rsidRPr="001C73DD" w:rsidRDefault="00447B1A">
      <w:pPr>
        <w:spacing w:before="60" w:line="340" w:lineRule="exact"/>
        <w:ind w:firstLine="720"/>
        <w:jc w:val="both"/>
        <w:rPr>
          <w:rFonts w:ascii="Times New Roman" w:eastAsia="Times New Roman" w:hAnsi="Times New Roman" w:cs="Times New Roman"/>
          <w:b/>
          <w:bCs/>
          <w:color w:val="000000" w:themeColor="text1"/>
          <w:sz w:val="28"/>
          <w:szCs w:val="28"/>
        </w:rPr>
      </w:pPr>
      <w:r w:rsidRPr="001C73DD">
        <w:rPr>
          <w:rFonts w:ascii="Times New Roman" w:eastAsia="Times New Roman" w:hAnsi="Times New Roman" w:cs="Times New Roman"/>
          <w:b/>
          <w:bCs/>
          <w:color w:val="000000" w:themeColor="text1"/>
          <w:sz w:val="28"/>
          <w:szCs w:val="28"/>
        </w:rPr>
        <w:lastRenderedPageBreak/>
        <w:t>Điều 7. Tổ chức thực hiện</w:t>
      </w:r>
    </w:p>
    <w:p w:rsidR="007378F7" w:rsidRPr="001D17EF" w:rsidRDefault="00447B1A">
      <w:pPr>
        <w:spacing w:before="60" w:line="340" w:lineRule="exact"/>
        <w:jc w:val="both"/>
        <w:rPr>
          <w:rFonts w:ascii="Times New Roman" w:eastAsia="Times New Roman" w:hAnsi="Times New Roman" w:cs="Times New Roman"/>
          <w:bCs/>
          <w:color w:val="000000" w:themeColor="text1"/>
          <w:sz w:val="28"/>
          <w:szCs w:val="28"/>
        </w:rPr>
      </w:pPr>
      <w:r w:rsidRPr="001D17EF">
        <w:rPr>
          <w:rFonts w:ascii="Times New Roman" w:eastAsia="Times New Roman" w:hAnsi="Times New Roman" w:cs="Times New Roman"/>
          <w:bCs/>
          <w:color w:val="000000" w:themeColor="text1"/>
          <w:sz w:val="28"/>
          <w:szCs w:val="28"/>
        </w:rPr>
        <w:t xml:space="preserve">          1. Ủy ban nhân dân tỉnh căn cứ Nghị quyết này và các quy định hiện hành của pháp luật tổ chức triển khai thực hiện.</w:t>
      </w:r>
    </w:p>
    <w:p w:rsidR="007378F7" w:rsidRPr="001D17EF" w:rsidRDefault="00447B1A">
      <w:pPr>
        <w:spacing w:before="60" w:line="340" w:lineRule="exact"/>
        <w:jc w:val="both"/>
        <w:rPr>
          <w:rFonts w:ascii="Times New Roman" w:eastAsia="Times New Roman" w:hAnsi="Times New Roman" w:cs="Times New Roman"/>
          <w:bCs/>
          <w:color w:val="000000" w:themeColor="text1"/>
          <w:sz w:val="28"/>
          <w:szCs w:val="28"/>
        </w:rPr>
      </w:pPr>
      <w:r w:rsidRPr="001D17EF">
        <w:rPr>
          <w:rFonts w:ascii="Times New Roman" w:eastAsia="Times New Roman" w:hAnsi="Times New Roman" w:cs="Times New Roman"/>
          <w:bCs/>
          <w:color w:val="000000" w:themeColor="text1"/>
          <w:sz w:val="28"/>
          <w:szCs w:val="28"/>
        </w:rPr>
        <w:t xml:space="preserve">          2. Thường trực Hội đồng nhân dân tỉnh, các Ban Hội đồng nhân dân tỉnh và đại biểu Hội đồng nhân dân tỉnh giám sát việc thực hiện Nghị quyết này.</w:t>
      </w:r>
    </w:p>
    <w:p w:rsidR="001C73DD" w:rsidRDefault="00447B1A" w:rsidP="001C73DD">
      <w:pPr>
        <w:spacing w:before="60" w:line="340" w:lineRule="exact"/>
        <w:jc w:val="both"/>
        <w:rPr>
          <w:rFonts w:ascii="Times New Roman" w:eastAsia="Times New Roman" w:hAnsi="Times New Roman" w:cs="Times New Roman"/>
          <w:bCs/>
          <w:color w:val="000000" w:themeColor="text1"/>
          <w:sz w:val="28"/>
          <w:szCs w:val="28"/>
        </w:rPr>
      </w:pPr>
      <w:r w:rsidRPr="001D17EF">
        <w:rPr>
          <w:rFonts w:ascii="Times New Roman" w:eastAsia="Times New Roman" w:hAnsi="Times New Roman" w:cs="Times New Roman"/>
          <w:bCs/>
          <w:color w:val="000000" w:themeColor="text1"/>
          <w:sz w:val="28"/>
          <w:szCs w:val="28"/>
        </w:rPr>
        <w:tab/>
        <w:t xml:space="preserve">3. </w:t>
      </w:r>
      <w:r w:rsidR="001C73DD" w:rsidRPr="00864EAB">
        <w:rPr>
          <w:rFonts w:ascii="Times New Roman" w:eastAsia="Times New Roman" w:hAnsi="Times New Roman" w:cs="Times New Roman"/>
          <w:bCs/>
          <w:color w:val="000000" w:themeColor="text1"/>
          <w:sz w:val="28"/>
          <w:szCs w:val="28"/>
        </w:rPr>
        <w:t>Trường hợp các văn bản dẫn chiếu tại Nghị quyết này được sửa đổi, bổ sung, thay thế thì thực hiện theo các văn bản sửa đổi, bổ sung, hoặc thay thế đó.</w:t>
      </w:r>
    </w:p>
    <w:p w:rsidR="007378F7" w:rsidRPr="001D17EF" w:rsidRDefault="00447B1A">
      <w:pPr>
        <w:spacing w:before="60" w:line="340" w:lineRule="exact"/>
        <w:jc w:val="both"/>
        <w:rPr>
          <w:rFonts w:ascii="Times New Roman" w:eastAsia="Times New Roman" w:hAnsi="Times New Roman" w:cs="Times New Roman"/>
          <w:b/>
          <w:bCs/>
          <w:color w:val="000000" w:themeColor="text1"/>
          <w:sz w:val="28"/>
          <w:szCs w:val="28"/>
        </w:rPr>
      </w:pPr>
      <w:r w:rsidRPr="001D17EF">
        <w:rPr>
          <w:rFonts w:ascii="Times New Roman" w:eastAsia="Times New Roman" w:hAnsi="Times New Roman" w:cs="Times New Roman"/>
          <w:b/>
          <w:bCs/>
          <w:color w:val="000000" w:themeColor="text1"/>
          <w:sz w:val="28"/>
          <w:szCs w:val="28"/>
        </w:rPr>
        <w:t xml:space="preserve">          Điều 8. Hiệu lực thi hành</w:t>
      </w:r>
    </w:p>
    <w:p w:rsidR="007378F7" w:rsidRPr="001D17EF" w:rsidRDefault="00447B1A">
      <w:pPr>
        <w:spacing w:before="60" w:line="340" w:lineRule="exact"/>
        <w:jc w:val="both"/>
        <w:rPr>
          <w:rFonts w:ascii="Times New Roman" w:eastAsia="Times New Roman" w:hAnsi="Times New Roman" w:cs="Times New Roman"/>
          <w:bCs/>
          <w:color w:val="000000" w:themeColor="text1"/>
          <w:sz w:val="28"/>
          <w:szCs w:val="28"/>
        </w:rPr>
      </w:pPr>
      <w:r w:rsidRPr="001D17EF">
        <w:rPr>
          <w:rFonts w:ascii="Times New Roman" w:eastAsia="Times New Roman" w:hAnsi="Times New Roman" w:cs="Times New Roman"/>
          <w:bCs/>
          <w:color w:val="000000" w:themeColor="text1"/>
          <w:sz w:val="28"/>
          <w:szCs w:val="28"/>
        </w:rPr>
        <w:t xml:space="preserve">          Nghị quyết này đã được Hội đồng nhân dân tỉnh Thanh Hóa khóa XVIII, kỳ họp thứ ... thông</w:t>
      </w:r>
      <w:r w:rsidR="00B166E8">
        <w:rPr>
          <w:rFonts w:ascii="Times New Roman" w:eastAsia="Times New Roman" w:hAnsi="Times New Roman" w:cs="Times New Roman"/>
          <w:bCs/>
          <w:color w:val="000000" w:themeColor="text1"/>
          <w:sz w:val="28"/>
          <w:szCs w:val="28"/>
        </w:rPr>
        <w:t xml:space="preserve"> qua ngày ... tháng ... năm 202</w:t>
      </w:r>
      <w:r w:rsidR="00B166E8" w:rsidRPr="00B166E8">
        <w:rPr>
          <w:rFonts w:ascii="Times New Roman" w:eastAsia="Times New Roman" w:hAnsi="Times New Roman" w:cs="Times New Roman"/>
          <w:bCs/>
          <w:color w:val="000000" w:themeColor="text1"/>
          <w:sz w:val="28"/>
          <w:szCs w:val="28"/>
        </w:rPr>
        <w:t>4</w:t>
      </w:r>
      <w:r w:rsidRPr="001D17EF">
        <w:rPr>
          <w:rFonts w:ascii="Times New Roman" w:eastAsia="Times New Roman" w:hAnsi="Times New Roman" w:cs="Times New Roman"/>
          <w:bCs/>
          <w:color w:val="000000" w:themeColor="text1"/>
          <w:sz w:val="28"/>
          <w:szCs w:val="28"/>
        </w:rPr>
        <w:t xml:space="preserve"> và có hiệu lực thi hành kể từ ngày ... tháng ... năm 202</w:t>
      </w:r>
      <w:r w:rsidR="00B166E8" w:rsidRPr="00B166E8">
        <w:rPr>
          <w:rFonts w:ascii="Times New Roman" w:eastAsia="Times New Roman" w:hAnsi="Times New Roman" w:cs="Times New Roman"/>
          <w:bCs/>
          <w:color w:val="000000" w:themeColor="text1"/>
          <w:sz w:val="28"/>
          <w:szCs w:val="28"/>
        </w:rPr>
        <w:t>4</w:t>
      </w:r>
      <w:r w:rsidRPr="001D17EF">
        <w:rPr>
          <w:rFonts w:ascii="Times New Roman" w:eastAsia="Times New Roman" w:hAnsi="Times New Roman" w:cs="Times New Roman"/>
          <w:bCs/>
          <w:color w:val="000000" w:themeColor="text1"/>
          <w:sz w:val="28"/>
          <w:szCs w:val="28"/>
        </w:rPr>
        <w:t>./.</w:t>
      </w:r>
    </w:p>
    <w:p w:rsidR="007378F7" w:rsidRPr="001D17EF" w:rsidRDefault="007378F7">
      <w:pPr>
        <w:spacing w:before="60" w:line="340" w:lineRule="exact"/>
        <w:jc w:val="both"/>
        <w:rPr>
          <w:rFonts w:ascii="Times New Roman" w:eastAsia="Times New Roman" w:hAnsi="Times New Roman" w:cs="Times New Roman"/>
          <w:bCs/>
          <w:color w:val="000000" w:themeColor="text1"/>
          <w:sz w:val="28"/>
          <w:szCs w:val="28"/>
        </w:rPr>
      </w:pPr>
    </w:p>
    <w:tbl>
      <w:tblPr>
        <w:tblW w:w="9180" w:type="dxa"/>
        <w:tblLayout w:type="fixed"/>
        <w:tblLook w:val="01E0" w:firstRow="1" w:lastRow="1" w:firstColumn="1" w:lastColumn="1" w:noHBand="0" w:noVBand="0"/>
      </w:tblPr>
      <w:tblGrid>
        <w:gridCol w:w="5786"/>
        <w:gridCol w:w="3394"/>
      </w:tblGrid>
      <w:tr w:rsidR="001D17EF" w:rsidRPr="001D17EF">
        <w:trPr>
          <w:trHeight w:val="1849"/>
        </w:trPr>
        <w:tc>
          <w:tcPr>
            <w:tcW w:w="5785" w:type="dxa"/>
            <w:hideMark/>
          </w:tcPr>
          <w:p w:rsidR="007378F7" w:rsidRPr="001D17EF" w:rsidRDefault="00447B1A">
            <w:pPr>
              <w:tabs>
                <w:tab w:val="center" w:pos="6480"/>
              </w:tabs>
              <w:spacing w:line="256" w:lineRule="auto"/>
              <w:rPr>
                <w:rFonts w:ascii="Times New Roman" w:eastAsia="Times New Roman" w:hAnsi="Times New Roman" w:cs="Times New Roman"/>
                <w:b/>
                <w:color w:val="000000" w:themeColor="text1"/>
                <w:lang w:val="nl-NL"/>
              </w:rPr>
            </w:pPr>
            <w:r w:rsidRPr="001D17EF">
              <w:rPr>
                <w:rFonts w:ascii="Times New Roman" w:eastAsia="Times New Roman" w:hAnsi="Times New Roman" w:cs="Times New Roman"/>
                <w:b/>
                <w:i/>
                <w:color w:val="000000" w:themeColor="text1"/>
                <w:szCs w:val="28"/>
                <w:lang w:val="nl-NL"/>
              </w:rPr>
              <w:t>Nơi nhận:</w:t>
            </w:r>
            <w:r w:rsidRPr="001D17EF">
              <w:rPr>
                <w:rFonts w:ascii="Times New Roman" w:eastAsia="Times New Roman" w:hAnsi="Times New Roman" w:cs="Times New Roman"/>
                <w:color w:val="000000" w:themeColor="text1"/>
                <w:szCs w:val="28"/>
                <w:lang w:val="nl-NL"/>
              </w:rPr>
              <w:t xml:space="preserve"> </w:t>
            </w:r>
            <w:r w:rsidRPr="001D17EF">
              <w:rPr>
                <w:rFonts w:ascii="Times New Roman" w:eastAsia="Times New Roman" w:hAnsi="Times New Roman" w:cs="Times New Roman"/>
                <w:color w:val="000000" w:themeColor="text1"/>
                <w:szCs w:val="28"/>
                <w:lang w:val="nl-NL"/>
              </w:rPr>
              <w:tab/>
            </w:r>
          </w:p>
          <w:p w:rsidR="007378F7" w:rsidRPr="001D17EF" w:rsidRDefault="00447B1A">
            <w:pPr>
              <w:tabs>
                <w:tab w:val="center" w:pos="6480"/>
              </w:tabs>
              <w:spacing w:line="256" w:lineRule="auto"/>
              <w:rPr>
                <w:rFonts w:ascii="Times New Roman" w:eastAsia="Times New Roman" w:hAnsi="Times New Roman" w:cs="Times New Roman"/>
                <w:color w:val="000000" w:themeColor="text1"/>
                <w:sz w:val="22"/>
                <w:szCs w:val="28"/>
                <w:lang w:val="nl-NL"/>
              </w:rPr>
            </w:pPr>
            <w:r w:rsidRPr="001D17EF">
              <w:rPr>
                <w:rFonts w:ascii="Times New Roman" w:eastAsia="Times New Roman" w:hAnsi="Times New Roman" w:cs="Times New Roman"/>
                <w:color w:val="000000" w:themeColor="text1"/>
                <w:szCs w:val="28"/>
                <w:lang w:val="nl-NL"/>
              </w:rPr>
              <w:t>- Ủy ban Thường vụ Quốc hội, Chính phủ;</w:t>
            </w:r>
          </w:p>
          <w:p w:rsidR="007378F7" w:rsidRPr="001D17EF" w:rsidRDefault="00447B1A">
            <w:pPr>
              <w:tabs>
                <w:tab w:val="center" w:pos="6480"/>
              </w:tabs>
              <w:spacing w:line="256" w:lineRule="auto"/>
              <w:rPr>
                <w:rFonts w:ascii="Times New Roman" w:eastAsia="Times New Roman" w:hAnsi="Times New Roman" w:cs="Times New Roman"/>
                <w:color w:val="000000" w:themeColor="text1"/>
                <w:szCs w:val="28"/>
                <w:lang w:val="nl-NL"/>
              </w:rPr>
            </w:pPr>
            <w:r w:rsidRPr="001D17EF">
              <w:rPr>
                <w:rFonts w:ascii="Times New Roman" w:eastAsia="Times New Roman" w:hAnsi="Times New Roman" w:cs="Times New Roman"/>
                <w:color w:val="000000" w:themeColor="text1"/>
                <w:szCs w:val="28"/>
                <w:lang w:val="nl-NL"/>
              </w:rPr>
              <w:t>- Văn phòng: Quốc hội, Chính phủ;</w:t>
            </w:r>
          </w:p>
          <w:p w:rsidR="007378F7" w:rsidRPr="001D17EF" w:rsidRDefault="00447B1A">
            <w:pPr>
              <w:tabs>
                <w:tab w:val="center" w:pos="6480"/>
              </w:tabs>
              <w:spacing w:line="256" w:lineRule="auto"/>
              <w:rPr>
                <w:rFonts w:ascii="Times New Roman" w:eastAsia="Times New Roman" w:hAnsi="Times New Roman" w:cs="Times New Roman"/>
                <w:color w:val="000000" w:themeColor="text1"/>
                <w:szCs w:val="28"/>
                <w:lang w:val="nl-NL"/>
              </w:rPr>
            </w:pPr>
            <w:r w:rsidRPr="001D17EF">
              <w:rPr>
                <w:rFonts w:ascii="Times New Roman" w:eastAsia="Times New Roman" w:hAnsi="Times New Roman" w:cs="Times New Roman"/>
                <w:color w:val="000000" w:themeColor="text1"/>
                <w:szCs w:val="28"/>
              </w:rPr>
              <w:t>- Ban Công tác đại biểu-UBTVQH;</w:t>
            </w:r>
            <w:r w:rsidRPr="001D17EF">
              <w:rPr>
                <w:rFonts w:ascii="Times New Roman" w:eastAsia="Times New Roman" w:hAnsi="Times New Roman" w:cs="Times New Roman"/>
                <w:color w:val="000000" w:themeColor="text1"/>
                <w:szCs w:val="28"/>
                <w:lang w:val="nl-NL"/>
              </w:rPr>
              <w:tab/>
            </w:r>
          </w:p>
          <w:p w:rsidR="007378F7" w:rsidRPr="001D17EF" w:rsidRDefault="00447B1A">
            <w:pPr>
              <w:tabs>
                <w:tab w:val="center" w:pos="6480"/>
              </w:tabs>
              <w:spacing w:line="256" w:lineRule="auto"/>
              <w:rPr>
                <w:rFonts w:ascii="Times New Roman" w:eastAsia="Times New Roman" w:hAnsi="Times New Roman" w:cs="Times New Roman"/>
                <w:color w:val="000000" w:themeColor="text1"/>
                <w:szCs w:val="28"/>
              </w:rPr>
            </w:pPr>
            <w:r w:rsidRPr="001D17EF">
              <w:rPr>
                <w:rFonts w:ascii="Times New Roman" w:eastAsia="Times New Roman" w:hAnsi="Times New Roman" w:cs="Times New Roman"/>
                <w:color w:val="000000" w:themeColor="text1"/>
                <w:szCs w:val="28"/>
                <w:lang w:val="nl-NL"/>
              </w:rPr>
              <w:t>- Các Bộ: Tài chính, Khoa</w:t>
            </w:r>
            <w:r w:rsidRPr="001D17EF">
              <w:rPr>
                <w:rFonts w:ascii="Times New Roman" w:eastAsia="Times New Roman" w:hAnsi="Times New Roman" w:cs="Times New Roman"/>
                <w:color w:val="000000" w:themeColor="text1"/>
                <w:szCs w:val="28"/>
              </w:rPr>
              <w:t xml:space="preserve"> học và Công nghệ</w:t>
            </w:r>
            <w:r w:rsidRPr="001D17EF">
              <w:rPr>
                <w:rFonts w:ascii="Times New Roman" w:eastAsia="Times New Roman" w:hAnsi="Times New Roman" w:cs="Times New Roman"/>
                <w:color w:val="000000" w:themeColor="text1"/>
                <w:szCs w:val="28"/>
                <w:lang w:val="nl-NL"/>
              </w:rPr>
              <w:t>;</w:t>
            </w:r>
          </w:p>
          <w:p w:rsidR="007378F7" w:rsidRPr="001D17EF" w:rsidRDefault="00447B1A">
            <w:pPr>
              <w:tabs>
                <w:tab w:val="center" w:pos="6480"/>
              </w:tabs>
              <w:spacing w:line="256" w:lineRule="auto"/>
              <w:rPr>
                <w:rFonts w:ascii="Times New Roman" w:eastAsia="Times New Roman" w:hAnsi="Times New Roman" w:cs="Times New Roman"/>
                <w:color w:val="000000" w:themeColor="text1"/>
                <w:szCs w:val="28"/>
                <w:lang w:val="nl-NL"/>
              </w:rPr>
            </w:pPr>
            <w:r w:rsidRPr="001D17EF">
              <w:rPr>
                <w:rFonts w:ascii="Times New Roman" w:eastAsia="Times New Roman" w:hAnsi="Times New Roman" w:cs="Times New Roman"/>
                <w:color w:val="000000" w:themeColor="text1"/>
                <w:szCs w:val="28"/>
                <w:lang w:val="nl-NL"/>
              </w:rPr>
              <w:t>- Cục Kiểm tra văn bản QPPL - Bộ Tư pháp;</w:t>
            </w:r>
          </w:p>
          <w:p w:rsidR="007378F7" w:rsidRPr="001D17EF" w:rsidRDefault="00447B1A">
            <w:pPr>
              <w:tabs>
                <w:tab w:val="center" w:pos="6480"/>
              </w:tabs>
              <w:spacing w:line="256" w:lineRule="auto"/>
              <w:rPr>
                <w:rFonts w:ascii="Times New Roman" w:eastAsia="Times New Roman" w:hAnsi="Times New Roman" w:cs="Times New Roman"/>
                <w:color w:val="000000" w:themeColor="text1"/>
                <w:szCs w:val="28"/>
              </w:rPr>
            </w:pPr>
            <w:r w:rsidRPr="001D17EF">
              <w:rPr>
                <w:rFonts w:ascii="Times New Roman" w:eastAsia="Times New Roman" w:hAnsi="Times New Roman" w:cs="Times New Roman"/>
                <w:color w:val="000000" w:themeColor="text1"/>
                <w:szCs w:val="28"/>
              </w:rPr>
              <w:t>-</w:t>
            </w:r>
            <w:r w:rsidRPr="001D17EF">
              <w:rPr>
                <w:rFonts w:ascii="Times New Roman" w:eastAsia="Times New Roman" w:hAnsi="Times New Roman" w:cs="Times New Roman"/>
                <w:color w:val="000000" w:themeColor="text1"/>
                <w:szCs w:val="28"/>
                <w:lang w:val="nl-NL"/>
              </w:rPr>
              <w:t xml:space="preserve"> </w:t>
            </w:r>
            <w:r w:rsidRPr="001D17EF">
              <w:rPr>
                <w:rFonts w:ascii="Times New Roman" w:eastAsia="Times New Roman" w:hAnsi="Times New Roman" w:cs="Times New Roman"/>
                <w:color w:val="000000" w:themeColor="text1"/>
                <w:szCs w:val="28"/>
              </w:rPr>
              <w:t>TT Tỉnh ủy, HĐND, UBND, UBMTTQ Tỉnh;</w:t>
            </w:r>
          </w:p>
          <w:p w:rsidR="007378F7" w:rsidRPr="001D17EF" w:rsidRDefault="00447B1A">
            <w:pPr>
              <w:tabs>
                <w:tab w:val="center" w:pos="6480"/>
              </w:tabs>
              <w:spacing w:line="256" w:lineRule="auto"/>
              <w:rPr>
                <w:rFonts w:ascii="Times New Roman" w:eastAsia="Times New Roman" w:hAnsi="Times New Roman" w:cs="Times New Roman"/>
                <w:color w:val="000000" w:themeColor="text1"/>
                <w:szCs w:val="28"/>
              </w:rPr>
            </w:pPr>
            <w:r w:rsidRPr="001D17EF">
              <w:rPr>
                <w:rFonts w:ascii="Times New Roman" w:eastAsia="Times New Roman" w:hAnsi="Times New Roman" w:cs="Times New Roman"/>
                <w:color w:val="000000" w:themeColor="text1"/>
                <w:szCs w:val="28"/>
              </w:rPr>
              <w:t>- Đại biểu HĐND tỉnh;</w:t>
            </w:r>
          </w:p>
          <w:p w:rsidR="007378F7" w:rsidRPr="001D17EF" w:rsidRDefault="00447B1A">
            <w:pPr>
              <w:tabs>
                <w:tab w:val="center" w:pos="6480"/>
              </w:tabs>
              <w:spacing w:line="256" w:lineRule="auto"/>
              <w:rPr>
                <w:rFonts w:ascii="Times New Roman" w:eastAsia="Times New Roman" w:hAnsi="Times New Roman" w:cs="Times New Roman"/>
                <w:color w:val="000000" w:themeColor="text1"/>
                <w:szCs w:val="28"/>
              </w:rPr>
            </w:pPr>
            <w:r w:rsidRPr="001D17EF">
              <w:rPr>
                <w:rFonts w:ascii="Times New Roman" w:eastAsia="Times New Roman" w:hAnsi="Times New Roman" w:cs="Times New Roman"/>
                <w:color w:val="000000" w:themeColor="text1"/>
                <w:szCs w:val="28"/>
              </w:rPr>
              <w:t>- Các VP: Tỉnh ủy, Đoàn ĐBQH, HĐND, UBND tỉnh;</w:t>
            </w:r>
          </w:p>
          <w:p w:rsidR="007378F7" w:rsidRPr="001D17EF" w:rsidRDefault="00447B1A">
            <w:pPr>
              <w:tabs>
                <w:tab w:val="center" w:pos="6480"/>
              </w:tabs>
              <w:spacing w:line="256" w:lineRule="auto"/>
              <w:rPr>
                <w:rFonts w:ascii="Times New Roman" w:eastAsia="Times New Roman" w:hAnsi="Times New Roman" w:cs="Times New Roman"/>
                <w:color w:val="000000" w:themeColor="text1"/>
                <w:szCs w:val="28"/>
              </w:rPr>
            </w:pPr>
            <w:r w:rsidRPr="001D17EF">
              <w:rPr>
                <w:rFonts w:ascii="Times New Roman" w:eastAsia="Times New Roman" w:hAnsi="Times New Roman" w:cs="Times New Roman"/>
                <w:color w:val="000000" w:themeColor="text1"/>
                <w:szCs w:val="28"/>
              </w:rPr>
              <w:t>- Các sở, ban, ngành, đoàn thể cấp tỉnh;</w:t>
            </w:r>
          </w:p>
          <w:p w:rsidR="007378F7" w:rsidRPr="001D17EF" w:rsidRDefault="00447B1A">
            <w:pPr>
              <w:tabs>
                <w:tab w:val="center" w:pos="6480"/>
              </w:tabs>
              <w:spacing w:line="256" w:lineRule="auto"/>
              <w:rPr>
                <w:rFonts w:ascii="Times New Roman" w:eastAsia="Times New Roman" w:hAnsi="Times New Roman" w:cs="Times New Roman"/>
                <w:color w:val="000000" w:themeColor="text1"/>
                <w:szCs w:val="28"/>
              </w:rPr>
            </w:pPr>
            <w:r w:rsidRPr="001D17EF">
              <w:rPr>
                <w:rFonts w:ascii="Times New Roman" w:eastAsia="Times New Roman" w:hAnsi="Times New Roman" w:cs="Times New Roman"/>
                <w:color w:val="000000" w:themeColor="text1"/>
                <w:szCs w:val="28"/>
              </w:rPr>
              <w:t>- TT HĐND, UBND cấp huyện;</w:t>
            </w:r>
          </w:p>
          <w:p w:rsidR="007378F7" w:rsidRPr="001D17EF" w:rsidRDefault="00447B1A">
            <w:pPr>
              <w:tabs>
                <w:tab w:val="center" w:pos="6480"/>
              </w:tabs>
              <w:spacing w:line="256" w:lineRule="auto"/>
              <w:rPr>
                <w:rFonts w:ascii="Times New Roman" w:eastAsia="Times New Roman" w:hAnsi="Times New Roman" w:cs="Times New Roman"/>
                <w:color w:val="000000" w:themeColor="text1"/>
                <w:szCs w:val="28"/>
              </w:rPr>
            </w:pPr>
            <w:r w:rsidRPr="001D17EF">
              <w:rPr>
                <w:rFonts w:ascii="Times New Roman" w:eastAsia="Times New Roman" w:hAnsi="Times New Roman" w:cs="Times New Roman"/>
                <w:color w:val="000000" w:themeColor="text1"/>
                <w:szCs w:val="28"/>
              </w:rPr>
              <w:t>- Trung tâm Công báo - Tin học;</w:t>
            </w:r>
          </w:p>
          <w:p w:rsidR="007378F7" w:rsidRPr="001D17EF" w:rsidRDefault="00447B1A">
            <w:pPr>
              <w:tabs>
                <w:tab w:val="center" w:pos="6480"/>
              </w:tabs>
              <w:spacing w:line="256" w:lineRule="auto"/>
              <w:rPr>
                <w:rFonts w:ascii="Times New Roman" w:eastAsia="Times New Roman" w:hAnsi="Times New Roman" w:cs="Times New Roman"/>
                <w:color w:val="000000" w:themeColor="text1"/>
                <w:szCs w:val="28"/>
              </w:rPr>
            </w:pPr>
            <w:r w:rsidRPr="001D17EF">
              <w:rPr>
                <w:rFonts w:ascii="Times New Roman" w:eastAsia="Times New Roman" w:hAnsi="Times New Roman" w:cs="Times New Roman"/>
                <w:color w:val="000000" w:themeColor="text1"/>
                <w:szCs w:val="28"/>
              </w:rPr>
              <w:t>- Cổng thông tin điện tử tỉnh;</w:t>
            </w:r>
          </w:p>
          <w:p w:rsidR="007378F7" w:rsidRPr="00332D99" w:rsidRDefault="00447B1A">
            <w:pPr>
              <w:tabs>
                <w:tab w:val="center" w:pos="6480"/>
              </w:tabs>
              <w:spacing w:line="256" w:lineRule="auto"/>
              <w:rPr>
                <w:rFonts w:ascii="Times New Roman" w:eastAsia="Times New Roman" w:hAnsi="Times New Roman" w:cs="Times New Roman"/>
                <w:color w:val="000000" w:themeColor="text1"/>
                <w:szCs w:val="28"/>
              </w:rPr>
            </w:pPr>
            <w:r w:rsidRPr="001D17EF">
              <w:rPr>
                <w:rFonts w:ascii="Times New Roman" w:eastAsia="Times New Roman" w:hAnsi="Times New Roman" w:cs="Times New Roman"/>
                <w:color w:val="000000" w:themeColor="text1"/>
                <w:szCs w:val="28"/>
              </w:rPr>
              <w:t>- Lưu: VT, HĐ</w:t>
            </w:r>
          </w:p>
          <w:p w:rsidR="006B2004" w:rsidRPr="00332D99" w:rsidRDefault="006B2004">
            <w:pPr>
              <w:tabs>
                <w:tab w:val="center" w:pos="6480"/>
              </w:tabs>
              <w:spacing w:line="256" w:lineRule="auto"/>
              <w:rPr>
                <w:rFonts w:ascii="Times New Roman" w:eastAsia="Times New Roman" w:hAnsi="Times New Roman" w:cs="Times New Roman"/>
                <w:color w:val="000000" w:themeColor="text1"/>
                <w:szCs w:val="28"/>
              </w:rPr>
            </w:pPr>
          </w:p>
          <w:p w:rsidR="006B2004" w:rsidRPr="00332D99" w:rsidRDefault="006B2004">
            <w:pPr>
              <w:tabs>
                <w:tab w:val="center" w:pos="6480"/>
              </w:tabs>
              <w:spacing w:line="256" w:lineRule="auto"/>
              <w:rPr>
                <w:rFonts w:ascii="Times New Roman" w:eastAsia="Times New Roman" w:hAnsi="Times New Roman" w:cs="Times New Roman"/>
                <w:color w:val="000000" w:themeColor="text1"/>
                <w:szCs w:val="28"/>
              </w:rPr>
            </w:pPr>
          </w:p>
          <w:p w:rsidR="006B2004" w:rsidRPr="00332D99" w:rsidRDefault="006B2004">
            <w:pPr>
              <w:tabs>
                <w:tab w:val="center" w:pos="6480"/>
              </w:tabs>
              <w:spacing w:line="256" w:lineRule="auto"/>
              <w:rPr>
                <w:rFonts w:ascii="Times New Roman" w:eastAsia="Times New Roman" w:hAnsi="Times New Roman" w:cs="Times New Roman"/>
                <w:color w:val="000000" w:themeColor="text1"/>
                <w:szCs w:val="28"/>
              </w:rPr>
            </w:pPr>
          </w:p>
          <w:p w:rsidR="006B2004" w:rsidRPr="00332D99" w:rsidRDefault="006B2004">
            <w:pPr>
              <w:tabs>
                <w:tab w:val="center" w:pos="6480"/>
              </w:tabs>
              <w:spacing w:line="256" w:lineRule="auto"/>
              <w:rPr>
                <w:rFonts w:ascii="Times New Roman" w:eastAsia="Times New Roman" w:hAnsi="Times New Roman" w:cs="Times New Roman"/>
                <w:color w:val="000000" w:themeColor="text1"/>
                <w:szCs w:val="28"/>
              </w:rPr>
            </w:pPr>
          </w:p>
          <w:p w:rsidR="006B2004" w:rsidRPr="00332D99" w:rsidRDefault="006B2004">
            <w:pPr>
              <w:tabs>
                <w:tab w:val="center" w:pos="6480"/>
              </w:tabs>
              <w:spacing w:line="256" w:lineRule="auto"/>
              <w:rPr>
                <w:rFonts w:ascii="Times New Roman" w:eastAsia="Times New Roman" w:hAnsi="Times New Roman" w:cs="Times New Roman"/>
                <w:color w:val="000000" w:themeColor="text1"/>
                <w:szCs w:val="28"/>
              </w:rPr>
            </w:pPr>
          </w:p>
          <w:p w:rsidR="006B2004" w:rsidRPr="00332D99" w:rsidRDefault="006B2004">
            <w:pPr>
              <w:tabs>
                <w:tab w:val="center" w:pos="6480"/>
              </w:tabs>
              <w:spacing w:line="256" w:lineRule="auto"/>
              <w:rPr>
                <w:rFonts w:ascii="Times New Roman" w:eastAsia="Times New Roman" w:hAnsi="Times New Roman" w:cs="Times New Roman"/>
                <w:color w:val="000000" w:themeColor="text1"/>
                <w:szCs w:val="28"/>
              </w:rPr>
            </w:pPr>
          </w:p>
          <w:p w:rsidR="006B2004" w:rsidRPr="00332D99" w:rsidRDefault="006B2004">
            <w:pPr>
              <w:tabs>
                <w:tab w:val="center" w:pos="6480"/>
              </w:tabs>
              <w:spacing w:line="256" w:lineRule="auto"/>
              <w:rPr>
                <w:rFonts w:ascii="Times New Roman" w:eastAsia="Times New Roman" w:hAnsi="Times New Roman" w:cs="Times New Roman"/>
                <w:color w:val="000000" w:themeColor="text1"/>
                <w:szCs w:val="28"/>
              </w:rPr>
            </w:pPr>
          </w:p>
          <w:p w:rsidR="006B2004" w:rsidRPr="00332D99" w:rsidRDefault="006B2004">
            <w:pPr>
              <w:tabs>
                <w:tab w:val="center" w:pos="6480"/>
              </w:tabs>
              <w:spacing w:line="256" w:lineRule="auto"/>
              <w:rPr>
                <w:rFonts w:ascii="Times New Roman" w:eastAsia="Times New Roman" w:hAnsi="Times New Roman" w:cs="Times New Roman"/>
                <w:color w:val="000000" w:themeColor="text1"/>
                <w:szCs w:val="28"/>
              </w:rPr>
            </w:pPr>
          </w:p>
          <w:p w:rsidR="007378F7" w:rsidRPr="001D17EF" w:rsidRDefault="007378F7">
            <w:pPr>
              <w:tabs>
                <w:tab w:val="center" w:pos="6480"/>
              </w:tabs>
              <w:spacing w:line="256" w:lineRule="auto"/>
              <w:rPr>
                <w:rFonts w:ascii="Times New Roman" w:eastAsia="Times New Roman" w:hAnsi="Times New Roman" w:cs="Times New Roman"/>
                <w:color w:val="000000" w:themeColor="text1"/>
                <w:sz w:val="22"/>
              </w:rPr>
            </w:pPr>
          </w:p>
          <w:p w:rsidR="007378F7" w:rsidRPr="001D17EF" w:rsidRDefault="007378F7">
            <w:pPr>
              <w:tabs>
                <w:tab w:val="center" w:pos="6480"/>
              </w:tabs>
              <w:spacing w:line="256" w:lineRule="auto"/>
              <w:rPr>
                <w:rFonts w:ascii="Times New Roman" w:eastAsia="Times New Roman" w:hAnsi="Times New Roman" w:cs="Times New Roman"/>
                <w:color w:val="000000" w:themeColor="text1"/>
                <w:sz w:val="22"/>
                <w:lang w:val="nl-NL"/>
              </w:rPr>
            </w:pPr>
          </w:p>
        </w:tc>
        <w:tc>
          <w:tcPr>
            <w:tcW w:w="3394" w:type="dxa"/>
          </w:tcPr>
          <w:p w:rsidR="007378F7" w:rsidRPr="001D17EF" w:rsidRDefault="00447B1A">
            <w:pPr>
              <w:spacing w:line="256" w:lineRule="auto"/>
              <w:jc w:val="center"/>
              <w:rPr>
                <w:rFonts w:ascii="Times New Roman" w:eastAsia="Times New Roman" w:hAnsi="Times New Roman" w:cs="Times New Roman"/>
                <w:b/>
                <w:color w:val="000000" w:themeColor="text1"/>
                <w:sz w:val="26"/>
                <w:szCs w:val="26"/>
                <w:lang w:val="nl-NL"/>
              </w:rPr>
            </w:pPr>
            <w:r w:rsidRPr="001D17EF">
              <w:rPr>
                <w:rFonts w:ascii="Times New Roman" w:eastAsia="Times New Roman" w:hAnsi="Times New Roman" w:cs="Times New Roman"/>
                <w:b/>
                <w:color w:val="000000" w:themeColor="text1"/>
                <w:sz w:val="26"/>
                <w:szCs w:val="26"/>
                <w:lang w:val="nl-NL"/>
              </w:rPr>
              <w:t>CHỦ TỊCH</w:t>
            </w:r>
          </w:p>
          <w:p w:rsidR="007378F7" w:rsidRPr="001D17EF" w:rsidRDefault="007378F7">
            <w:pPr>
              <w:spacing w:line="256" w:lineRule="auto"/>
              <w:rPr>
                <w:rFonts w:ascii="Times New Roman" w:eastAsia="Times New Roman" w:hAnsi="Times New Roman" w:cs="Times New Roman"/>
                <w:b/>
                <w:color w:val="000000" w:themeColor="text1"/>
                <w:sz w:val="180"/>
                <w:szCs w:val="180"/>
                <w:lang w:val="nl-NL"/>
              </w:rPr>
            </w:pPr>
          </w:p>
          <w:p w:rsidR="007378F7" w:rsidRPr="001D17EF" w:rsidRDefault="00447B1A">
            <w:pPr>
              <w:spacing w:line="256" w:lineRule="auto"/>
              <w:jc w:val="center"/>
              <w:rPr>
                <w:rFonts w:ascii="Times New Roman" w:eastAsia="Times New Roman" w:hAnsi="Times New Roman" w:cs="Times New Roman"/>
                <w:color w:val="000000" w:themeColor="text1"/>
                <w:sz w:val="28"/>
                <w:lang w:val="nl-NL"/>
              </w:rPr>
            </w:pPr>
            <w:r w:rsidRPr="001D17EF">
              <w:rPr>
                <w:rFonts w:ascii="Times New Roman" w:eastAsia="Times New Roman" w:hAnsi="Times New Roman" w:cs="Times New Roman"/>
                <w:b/>
                <w:color w:val="000000" w:themeColor="text1"/>
                <w:sz w:val="28"/>
                <w:szCs w:val="28"/>
                <w:lang w:val="nl-NL"/>
              </w:rPr>
              <w:t>Đỗ Trọng Hưng</w:t>
            </w:r>
          </w:p>
        </w:tc>
      </w:tr>
    </w:tbl>
    <w:p w:rsidR="007378F7" w:rsidRPr="001948B1" w:rsidRDefault="007378F7">
      <w:pPr>
        <w:pStyle w:val="Bodytext60"/>
        <w:shd w:val="clear" w:color="auto" w:fill="auto"/>
        <w:tabs>
          <w:tab w:val="left" w:pos="258"/>
        </w:tabs>
        <w:spacing w:before="0"/>
        <w:jc w:val="left"/>
        <w:rPr>
          <w:lang w:val="nl-NL"/>
        </w:rPr>
        <w:sectPr w:rsidR="007378F7" w:rsidRPr="001948B1">
          <w:pgSz w:w="11909" w:h="16834" w:code="9"/>
          <w:pgMar w:top="1152" w:right="1138" w:bottom="1008" w:left="1699" w:header="720" w:footer="576" w:gutter="0"/>
          <w:pgNumType w:start="2"/>
          <w:cols w:space="720"/>
          <w:noEndnote/>
          <w:titlePg/>
          <w:docGrid w:linePitch="360"/>
        </w:sectPr>
      </w:pPr>
    </w:p>
    <w:p w:rsidR="006B2004" w:rsidRPr="00A03C91" w:rsidRDefault="006B2004">
      <w:pPr>
        <w:pStyle w:val="Bodytext70"/>
        <w:framePr w:w="11011" w:wrap="notBeside" w:vAnchor="text" w:hAnchor="text" w:xAlign="center" w:y="1"/>
        <w:shd w:val="clear" w:color="auto" w:fill="auto"/>
        <w:spacing w:before="120" w:after="120" w:line="200" w:lineRule="exact"/>
        <w:ind w:right="20"/>
        <w:rPr>
          <w:rFonts w:ascii="Times New Roman" w:eastAsia="Arial Unicode MS" w:hAnsi="Times New Roman" w:cs="Times New Roman"/>
          <w:b w:val="0"/>
          <w:bCs w:val="0"/>
          <w:color w:val="FF0000"/>
          <w:sz w:val="28"/>
          <w:szCs w:val="28"/>
          <w:lang w:val="nl-NL" w:bidi="vi-VN"/>
        </w:rPr>
      </w:pPr>
    </w:p>
    <w:sectPr w:rsidR="006B2004" w:rsidRPr="00A03C91">
      <w:type w:val="continuous"/>
      <w:pgSz w:w="11900" w:h="16840"/>
      <w:pgMar w:top="1706" w:right="257" w:bottom="1490" w:left="63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3B8" w:rsidRDefault="00E173B8">
      <w:r>
        <w:separator/>
      </w:r>
    </w:p>
  </w:endnote>
  <w:endnote w:type="continuationSeparator" w:id="0">
    <w:p w:rsidR="00E173B8" w:rsidRDefault="00E1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3B8" w:rsidRDefault="00E173B8">
      <w:r>
        <w:separator/>
      </w:r>
    </w:p>
  </w:footnote>
  <w:footnote w:type="continuationSeparator" w:id="0">
    <w:p w:rsidR="00E173B8" w:rsidRDefault="00E17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DF6"/>
    <w:multiLevelType w:val="multilevel"/>
    <w:tmpl w:val="39C6C5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652A74"/>
    <w:multiLevelType w:val="multilevel"/>
    <w:tmpl w:val="AC4438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027468"/>
    <w:multiLevelType w:val="multilevel"/>
    <w:tmpl w:val="7D50EEC2"/>
    <w:lvl w:ilvl="0">
      <w:start w:val="1"/>
      <w:numFmt w:val="upperRoman"/>
      <w:lvlText w:val="%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2105A3"/>
    <w:multiLevelType w:val="multilevel"/>
    <w:tmpl w:val="2CB224D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EE5FA7"/>
    <w:multiLevelType w:val="multilevel"/>
    <w:tmpl w:val="894C96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4423C1"/>
    <w:multiLevelType w:val="multilevel"/>
    <w:tmpl w:val="C4C2FF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551996"/>
    <w:multiLevelType w:val="multilevel"/>
    <w:tmpl w:val="70BAF6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C65643"/>
    <w:multiLevelType w:val="multilevel"/>
    <w:tmpl w:val="367A57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F95702"/>
    <w:multiLevelType w:val="multilevel"/>
    <w:tmpl w:val="6D387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AC7242"/>
    <w:multiLevelType w:val="multilevel"/>
    <w:tmpl w:val="35AC73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9"/>
  </w:num>
  <w:num w:numId="4">
    <w:abstractNumId w:val="3"/>
  </w:num>
  <w:num w:numId="5">
    <w:abstractNumId w:val="8"/>
  </w:num>
  <w:num w:numId="6">
    <w:abstractNumId w:val="7"/>
  </w:num>
  <w:num w:numId="7">
    <w:abstractNumId w:val="0"/>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8F7"/>
    <w:rsid w:val="000A5F0F"/>
    <w:rsid w:val="001948B1"/>
    <w:rsid w:val="001C73DD"/>
    <w:rsid w:val="001D17EF"/>
    <w:rsid w:val="00243590"/>
    <w:rsid w:val="0028074B"/>
    <w:rsid w:val="00320D27"/>
    <w:rsid w:val="00332D99"/>
    <w:rsid w:val="00402625"/>
    <w:rsid w:val="00417A0A"/>
    <w:rsid w:val="00447B1A"/>
    <w:rsid w:val="005C4810"/>
    <w:rsid w:val="00630C6F"/>
    <w:rsid w:val="006B2004"/>
    <w:rsid w:val="006C273A"/>
    <w:rsid w:val="006D3F7C"/>
    <w:rsid w:val="00706A94"/>
    <w:rsid w:val="007378F7"/>
    <w:rsid w:val="008405CE"/>
    <w:rsid w:val="008A5DF8"/>
    <w:rsid w:val="009B3BA6"/>
    <w:rsid w:val="009F47F1"/>
    <w:rsid w:val="00A03C91"/>
    <w:rsid w:val="00AB0300"/>
    <w:rsid w:val="00AC3CF1"/>
    <w:rsid w:val="00B166E8"/>
    <w:rsid w:val="00B5740C"/>
    <w:rsid w:val="00BB4681"/>
    <w:rsid w:val="00E173B8"/>
    <w:rsid w:val="00F2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basedOn w:val="DefaultParagraphFont"/>
    <w:link w:val="Picturecaption"/>
    <w:rPr>
      <w:rFonts w:eastAsia="Times New Roman" w:cs="Times New Roman"/>
      <w:b/>
      <w:bCs/>
      <w:sz w:val="26"/>
      <w:szCs w:val="26"/>
      <w:shd w:val="clear" w:color="auto" w:fill="FFFFFF"/>
    </w:rPr>
  </w:style>
  <w:style w:type="character" w:customStyle="1" w:styleId="Bodytext4Exact">
    <w:name w:val="Body text (4) Exact"/>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eastAsia="Times New Roman" w:cs="Times New Roman"/>
      <w:i/>
      <w:iCs/>
      <w:sz w:val="26"/>
      <w:szCs w:val="26"/>
      <w:shd w:val="clear" w:color="auto" w:fill="FFFFFF"/>
    </w:rPr>
  </w:style>
  <w:style w:type="character" w:customStyle="1" w:styleId="Bodytext3NotItalic">
    <w:name w:val="Body text (3) + Not Italic"/>
    <w:basedOn w:val="Bodytext3"/>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erorfooter">
    <w:name w:val="Header or footer_"/>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Pr>
      <w:rFonts w:eastAsia="Times New Roman" w:cs="Times New Roman"/>
      <w:b/>
      <w:bCs/>
      <w:sz w:val="30"/>
      <w:szCs w:val="30"/>
      <w:shd w:val="clear" w:color="auto" w:fill="FFFFFF"/>
    </w:rPr>
  </w:style>
  <w:style w:type="character" w:customStyle="1" w:styleId="Bodytext4">
    <w:name w:val="Body text (4)_"/>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link w:val="Bodytext20"/>
    <w:rPr>
      <w:rFonts w:eastAsia="Times New Roman" w:cs="Times New Roman"/>
      <w:sz w:val="26"/>
      <w:szCs w:val="26"/>
      <w:shd w:val="clear" w:color="auto" w:fill="FFFFFF"/>
    </w:rPr>
  </w:style>
  <w:style w:type="character" w:customStyle="1" w:styleId="Heading3">
    <w:name w:val="Heading #3_"/>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Bodytext5">
    <w:name w:val="Body text (5)_"/>
    <w:basedOn w:val="DefaultParagraphFont"/>
    <w:link w:val="Bodytext50"/>
    <w:rPr>
      <w:rFonts w:eastAsia="Times New Roman" w:cs="Times New Roman"/>
      <w:b/>
      <w:bCs/>
      <w:i/>
      <w:iCs/>
      <w:shd w:val="clear" w:color="auto" w:fill="FFFFFF"/>
    </w:rPr>
  </w:style>
  <w:style w:type="character" w:customStyle="1" w:styleId="Bodytext6">
    <w:name w:val="Body text (6)_"/>
    <w:basedOn w:val="DefaultParagraphFont"/>
    <w:link w:val="Bodytext60"/>
    <w:rPr>
      <w:rFonts w:eastAsia="Times New Roman" w:cs="Times New Roman"/>
      <w:sz w:val="21"/>
      <w:szCs w:val="21"/>
      <w:shd w:val="clear" w:color="auto" w:fill="FFFFFF"/>
    </w:rPr>
  </w:style>
  <w:style w:type="character" w:customStyle="1" w:styleId="Bodytext2Bold">
    <w:name w:val="Body text (2) + Bold"/>
    <w:basedOn w:val="Bodytext2"/>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8">
    <w:name w:val="Body text (8)_"/>
    <w:basedOn w:val="DefaultParagraphFont"/>
    <w:link w:val="Bodytext80"/>
    <w:rPr>
      <w:rFonts w:eastAsia="Times New Roman" w:cs="Times New Roman"/>
      <w:b/>
      <w:bCs/>
      <w:i/>
      <w:iCs/>
      <w:sz w:val="22"/>
      <w:shd w:val="clear" w:color="auto" w:fill="FFFFFF"/>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Bodytext7SmallCapsExact">
    <w:name w:val="Body text (7) + Small Caps Exact"/>
    <w:basedOn w:val="Bodytext7"/>
    <w:rPr>
      <w:rFonts w:ascii="Tahoma" w:eastAsia="Tahoma" w:hAnsi="Tahoma" w:cs="Tahoma"/>
      <w:b/>
      <w:bCs/>
      <w:smallCaps/>
      <w:sz w:val="20"/>
      <w:szCs w:val="20"/>
      <w:shd w:val="clear" w:color="auto" w:fill="FFFFFF"/>
    </w:rPr>
  </w:style>
  <w:style w:type="character" w:customStyle="1" w:styleId="Bodytext40">
    <w:name w:val="Body text (4)"/>
    <w:basedOn w:val="Bodytext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3NotBold">
    <w:name w:val="Heading #3 + Not Bold"/>
    <w:basedOn w:val="Headi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30">
    <w:name w:val="Heading #3"/>
    <w:basedOn w:val="Headi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19pt">
    <w:name w:val="Body text (4) + 19 pt"/>
    <w:aliases w:val="Not Bold"/>
    <w:basedOn w:val="Bodytext4"/>
    <w:rPr>
      <w:rFonts w:ascii="Times New Roman" w:eastAsia="Times New Roman" w:hAnsi="Times New Roman" w:cs="Times New Roman"/>
      <w:b/>
      <w:bCs/>
      <w:i w:val="0"/>
      <w:iCs w:val="0"/>
      <w:smallCaps w:val="0"/>
      <w:strike w:val="0"/>
      <w:color w:val="000000"/>
      <w:spacing w:val="0"/>
      <w:w w:val="100"/>
      <w:position w:val="0"/>
      <w:sz w:val="38"/>
      <w:szCs w:val="38"/>
      <w:u w:val="none"/>
      <w:lang w:val="vi-VN" w:eastAsia="vi-VN" w:bidi="vi-VN"/>
    </w:rPr>
  </w:style>
  <w:style w:type="character" w:customStyle="1" w:styleId="Bodytext4Spacing1pt">
    <w:name w:val="Body text (4) + Spacing 1 pt"/>
    <w:basedOn w:val="Bodytext4"/>
    <w:rPr>
      <w:rFonts w:ascii="Times New Roman" w:eastAsia="Times New Roman" w:hAnsi="Times New Roman" w:cs="Times New Roman"/>
      <w:b/>
      <w:bCs/>
      <w:i w:val="0"/>
      <w:iCs w:val="0"/>
      <w:smallCaps w:val="0"/>
      <w:strike w:val="0"/>
      <w:color w:val="000000"/>
      <w:spacing w:val="30"/>
      <w:w w:val="100"/>
      <w:position w:val="0"/>
      <w:sz w:val="26"/>
      <w:szCs w:val="26"/>
      <w:u w:val="none"/>
      <w:lang w:val="vi-VN" w:eastAsia="vi-VN" w:bidi="vi-VN"/>
    </w:rPr>
  </w:style>
  <w:style w:type="character" w:customStyle="1" w:styleId="Headerorfooter14pt">
    <w:name w:val="Header or footer + 14 pt"/>
    <w:basedOn w:val="Headerorfooter"/>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7">
    <w:name w:val="Body text (7)_"/>
    <w:basedOn w:val="DefaultParagraphFont"/>
    <w:link w:val="Bodytext70"/>
    <w:rPr>
      <w:rFonts w:ascii="Tahoma" w:eastAsia="Tahoma" w:hAnsi="Tahoma" w:cs="Tahoma"/>
      <w:b/>
      <w:bCs/>
      <w:sz w:val="20"/>
      <w:szCs w:val="20"/>
      <w:shd w:val="clear" w:color="auto" w:fill="FFFFFF"/>
    </w:rPr>
  </w:style>
  <w:style w:type="character" w:customStyle="1" w:styleId="Tablecaption">
    <w:name w:val="Table caption_"/>
    <w:basedOn w:val="DefaultParagraphFont"/>
    <w:link w:val="Tablecaption0"/>
    <w:rPr>
      <w:rFonts w:ascii="Tahoma" w:eastAsia="Tahoma" w:hAnsi="Tahoma" w:cs="Tahoma"/>
      <w:b/>
      <w:bCs/>
      <w:sz w:val="20"/>
      <w:szCs w:val="20"/>
      <w:shd w:val="clear" w:color="auto" w:fill="FFFFFF"/>
    </w:rPr>
  </w:style>
  <w:style w:type="character" w:customStyle="1" w:styleId="Tablecaption2">
    <w:name w:val="Table caption (2)_"/>
    <w:basedOn w:val="DefaultParagraphFont"/>
    <w:link w:val="Tablecaption20"/>
    <w:rPr>
      <w:rFonts w:eastAsia="Times New Roman" w:cs="Times New Roman"/>
      <w:i/>
      <w:iCs/>
      <w:shd w:val="clear" w:color="auto" w:fill="FFFFFF"/>
    </w:rPr>
  </w:style>
  <w:style w:type="character" w:customStyle="1" w:styleId="Bodytext210">
    <w:name w:val="Body text (2) + 10"/>
    <w:aliases w:val="5 pt"/>
    <w:basedOn w:val="Bodytext2"/>
    <w:rPr>
      <w:rFonts w:eastAsia="Times New Roman" w:cs="Times New Roman"/>
      <w:color w:val="000000"/>
      <w:spacing w:val="0"/>
      <w:w w:val="100"/>
      <w:position w:val="0"/>
      <w:sz w:val="21"/>
      <w:szCs w:val="21"/>
      <w:shd w:val="clear" w:color="auto" w:fill="FFFFFF"/>
      <w:lang w:val="vi-VN" w:eastAsia="vi-VN" w:bidi="vi-VN"/>
    </w:rPr>
  </w:style>
  <w:style w:type="paragraph" w:customStyle="1" w:styleId="Picturecaption">
    <w:name w:val="Picture caption"/>
    <w:basedOn w:val="Normal"/>
    <w:link w:val="PicturecaptionExact"/>
    <w:pPr>
      <w:shd w:val="clear" w:color="auto" w:fill="FFFFFF"/>
      <w:spacing w:line="293" w:lineRule="exact"/>
      <w:jc w:val="center"/>
    </w:pPr>
    <w:rPr>
      <w:rFonts w:ascii="Times New Roman" w:eastAsia="Times New Roman" w:hAnsi="Times New Roman" w:cs="Times New Roman"/>
      <w:b/>
      <w:bCs/>
      <w:color w:val="auto"/>
      <w:sz w:val="26"/>
      <w:szCs w:val="26"/>
      <w:lang w:val="en-US" w:eastAsia="en-US" w:bidi="ar-SA"/>
    </w:rPr>
  </w:style>
  <w:style w:type="paragraph" w:customStyle="1" w:styleId="Bodytext70">
    <w:name w:val="Body text (7)"/>
    <w:basedOn w:val="Normal"/>
    <w:link w:val="Bodytext7"/>
    <w:pPr>
      <w:shd w:val="clear" w:color="auto" w:fill="FFFFFF"/>
      <w:spacing w:line="0" w:lineRule="atLeast"/>
    </w:pPr>
    <w:rPr>
      <w:rFonts w:ascii="Tahoma" w:eastAsia="Tahoma" w:hAnsi="Tahoma" w:cs="Tahoma"/>
      <w:b/>
      <w:bCs/>
      <w:color w:val="auto"/>
      <w:sz w:val="20"/>
      <w:szCs w:val="20"/>
      <w:lang w:val="en-US" w:eastAsia="en-US" w:bidi="ar-SA"/>
    </w:rPr>
  </w:style>
  <w:style w:type="paragraph" w:customStyle="1" w:styleId="Bodytext30">
    <w:name w:val="Body text (3)"/>
    <w:basedOn w:val="Normal"/>
    <w:link w:val="Bodytext3"/>
    <w:pPr>
      <w:shd w:val="clear" w:color="auto" w:fill="FFFFFF"/>
      <w:spacing w:after="480" w:line="0" w:lineRule="atLeast"/>
      <w:jc w:val="both"/>
    </w:pPr>
    <w:rPr>
      <w:rFonts w:ascii="Times New Roman" w:eastAsia="Times New Roman" w:hAnsi="Times New Roman" w:cs="Times New Roman"/>
      <w:i/>
      <w:iCs/>
      <w:color w:val="auto"/>
      <w:sz w:val="26"/>
      <w:szCs w:val="26"/>
      <w:lang w:val="en-US" w:eastAsia="en-US" w:bidi="ar-SA"/>
    </w:rPr>
  </w:style>
  <w:style w:type="paragraph" w:customStyle="1" w:styleId="Heading20">
    <w:name w:val="Heading #2"/>
    <w:basedOn w:val="Normal"/>
    <w:link w:val="Heading2"/>
    <w:pPr>
      <w:shd w:val="clear" w:color="auto" w:fill="FFFFFF"/>
      <w:spacing w:before="480" w:line="322" w:lineRule="exact"/>
      <w:jc w:val="center"/>
      <w:outlineLvl w:val="1"/>
    </w:pPr>
    <w:rPr>
      <w:rFonts w:ascii="Times New Roman" w:eastAsia="Times New Roman" w:hAnsi="Times New Roman" w:cs="Times New Roman"/>
      <w:b/>
      <w:bCs/>
      <w:color w:val="auto"/>
      <w:sz w:val="30"/>
      <w:szCs w:val="30"/>
      <w:lang w:val="en-US" w:eastAsia="en-US" w:bidi="ar-SA"/>
    </w:rPr>
  </w:style>
  <w:style w:type="paragraph" w:customStyle="1" w:styleId="Bodytext20">
    <w:name w:val="Body text (2)"/>
    <w:basedOn w:val="Normal"/>
    <w:link w:val="Bodytext2"/>
    <w:pPr>
      <w:shd w:val="clear" w:color="auto" w:fill="FFFFFF"/>
      <w:spacing w:before="480" w:after="360" w:line="0" w:lineRule="atLeast"/>
      <w:jc w:val="center"/>
    </w:pPr>
    <w:rPr>
      <w:rFonts w:ascii="Times New Roman" w:eastAsia="Times New Roman" w:hAnsi="Times New Roman" w:cs="Times New Roman"/>
      <w:color w:val="auto"/>
      <w:sz w:val="26"/>
      <w:szCs w:val="26"/>
      <w:lang w:val="en-US" w:eastAsia="en-US" w:bidi="ar-SA"/>
    </w:rPr>
  </w:style>
  <w:style w:type="paragraph" w:customStyle="1" w:styleId="Bodytext50">
    <w:name w:val="Body text (5)"/>
    <w:basedOn w:val="Normal"/>
    <w:link w:val="Bodytext5"/>
    <w:pPr>
      <w:shd w:val="clear" w:color="auto" w:fill="FFFFFF"/>
      <w:spacing w:before="60" w:after="60" w:line="0" w:lineRule="atLeast"/>
      <w:jc w:val="both"/>
    </w:pPr>
    <w:rPr>
      <w:rFonts w:ascii="Times New Roman" w:eastAsia="Times New Roman" w:hAnsi="Times New Roman" w:cs="Times New Roman"/>
      <w:b/>
      <w:bCs/>
      <w:i/>
      <w:iCs/>
      <w:color w:val="auto"/>
      <w:sz w:val="28"/>
      <w:szCs w:val="22"/>
      <w:lang w:val="en-US" w:eastAsia="en-US" w:bidi="ar-SA"/>
    </w:rPr>
  </w:style>
  <w:style w:type="paragraph" w:customStyle="1" w:styleId="Bodytext60">
    <w:name w:val="Body text (6)"/>
    <w:basedOn w:val="Normal"/>
    <w:link w:val="Bodytext6"/>
    <w:pPr>
      <w:shd w:val="clear" w:color="auto" w:fill="FFFFFF"/>
      <w:spacing w:before="60" w:line="250" w:lineRule="exact"/>
      <w:jc w:val="both"/>
    </w:pPr>
    <w:rPr>
      <w:rFonts w:ascii="Times New Roman" w:eastAsia="Times New Roman" w:hAnsi="Times New Roman" w:cs="Times New Roman"/>
      <w:color w:val="auto"/>
      <w:sz w:val="21"/>
      <w:szCs w:val="21"/>
      <w:lang w:val="en-US" w:eastAsia="en-US" w:bidi="ar-SA"/>
    </w:rPr>
  </w:style>
  <w:style w:type="paragraph" w:customStyle="1" w:styleId="Bodytext80">
    <w:name w:val="Body text (8)"/>
    <w:basedOn w:val="Normal"/>
    <w:link w:val="Bodytext8"/>
    <w:pPr>
      <w:shd w:val="clear" w:color="auto" w:fill="FFFFFF"/>
      <w:spacing w:before="180" w:line="250" w:lineRule="exact"/>
      <w:jc w:val="both"/>
    </w:pPr>
    <w:rPr>
      <w:rFonts w:ascii="Times New Roman" w:eastAsia="Times New Roman" w:hAnsi="Times New Roman" w:cs="Times New Roman"/>
      <w:b/>
      <w:bCs/>
      <w:i/>
      <w:iCs/>
      <w:color w:val="auto"/>
      <w:sz w:val="22"/>
      <w:szCs w:val="22"/>
      <w:lang w:val="en-US" w:eastAsia="en-US" w:bidi="ar-SA"/>
    </w:rPr>
  </w:style>
  <w:style w:type="paragraph" w:customStyle="1" w:styleId="Tablecaption0">
    <w:name w:val="Table caption"/>
    <w:basedOn w:val="Normal"/>
    <w:link w:val="Tablecaption"/>
    <w:pPr>
      <w:shd w:val="clear" w:color="auto" w:fill="FFFFFF"/>
      <w:spacing w:line="274" w:lineRule="exact"/>
      <w:jc w:val="center"/>
    </w:pPr>
    <w:rPr>
      <w:rFonts w:ascii="Tahoma" w:eastAsia="Tahoma" w:hAnsi="Tahoma" w:cs="Tahoma"/>
      <w:b/>
      <w:bCs/>
      <w:color w:val="auto"/>
      <w:sz w:val="20"/>
      <w:szCs w:val="20"/>
      <w:lang w:val="en-US" w:eastAsia="en-US" w:bidi="ar-SA"/>
    </w:rPr>
  </w:style>
  <w:style w:type="paragraph" w:customStyle="1" w:styleId="Tablecaption20">
    <w:name w:val="Table caption (2)"/>
    <w:basedOn w:val="Normal"/>
    <w:link w:val="Tablecaption2"/>
    <w:pPr>
      <w:shd w:val="clear" w:color="auto" w:fill="FFFFFF"/>
      <w:spacing w:line="274" w:lineRule="exact"/>
      <w:jc w:val="both"/>
    </w:pPr>
    <w:rPr>
      <w:rFonts w:ascii="Times New Roman" w:eastAsia="Times New Roman" w:hAnsi="Times New Roman" w:cs="Times New Roman"/>
      <w:i/>
      <w:iCs/>
      <w:color w:val="auto"/>
      <w:sz w:val="28"/>
      <w:szCs w:val="22"/>
      <w:lang w:val="en-US" w:eastAsia="en-US" w:bidi="ar-SA"/>
    </w:rPr>
  </w:style>
  <w:style w:type="table" w:styleId="TableGrid">
    <w:name w:val="Table Grid"/>
    <w:basedOn w:val="TableNormal"/>
    <w:uiPriority w:val="5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Unicode MS" w:eastAsia="Arial Unicode MS" w:hAnsi="Arial Unicode MS" w:cs="Arial Unicode MS"/>
      <w:color w:val="000000"/>
      <w:sz w:val="24"/>
      <w:szCs w:val="24"/>
      <w:lang w:val="vi-VN" w:eastAsia="vi-VN" w:bidi="vi-V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Arial Unicode MS" w:hAnsi="Tahoma" w:cs="Tahoma"/>
      <w:color w:val="000000"/>
      <w:sz w:val="16"/>
      <w:szCs w:val="16"/>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basedOn w:val="DefaultParagraphFont"/>
    <w:link w:val="Picturecaption"/>
    <w:rPr>
      <w:rFonts w:eastAsia="Times New Roman" w:cs="Times New Roman"/>
      <w:b/>
      <w:bCs/>
      <w:sz w:val="26"/>
      <w:szCs w:val="26"/>
      <w:shd w:val="clear" w:color="auto" w:fill="FFFFFF"/>
    </w:rPr>
  </w:style>
  <w:style w:type="character" w:customStyle="1" w:styleId="Bodytext4Exact">
    <w:name w:val="Body text (4) Exact"/>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eastAsia="Times New Roman" w:cs="Times New Roman"/>
      <w:i/>
      <w:iCs/>
      <w:sz w:val="26"/>
      <w:szCs w:val="26"/>
      <w:shd w:val="clear" w:color="auto" w:fill="FFFFFF"/>
    </w:rPr>
  </w:style>
  <w:style w:type="character" w:customStyle="1" w:styleId="Bodytext3NotItalic">
    <w:name w:val="Body text (3) + Not Italic"/>
    <w:basedOn w:val="Bodytext3"/>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erorfooter">
    <w:name w:val="Header or footer_"/>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Pr>
      <w:rFonts w:eastAsia="Times New Roman" w:cs="Times New Roman"/>
      <w:b/>
      <w:bCs/>
      <w:sz w:val="30"/>
      <w:szCs w:val="30"/>
      <w:shd w:val="clear" w:color="auto" w:fill="FFFFFF"/>
    </w:rPr>
  </w:style>
  <w:style w:type="character" w:customStyle="1" w:styleId="Bodytext4">
    <w:name w:val="Body text (4)_"/>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link w:val="Bodytext20"/>
    <w:rPr>
      <w:rFonts w:eastAsia="Times New Roman" w:cs="Times New Roman"/>
      <w:sz w:val="26"/>
      <w:szCs w:val="26"/>
      <w:shd w:val="clear" w:color="auto" w:fill="FFFFFF"/>
    </w:rPr>
  </w:style>
  <w:style w:type="character" w:customStyle="1" w:styleId="Heading3">
    <w:name w:val="Heading #3_"/>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Bodytext5">
    <w:name w:val="Body text (5)_"/>
    <w:basedOn w:val="DefaultParagraphFont"/>
    <w:link w:val="Bodytext50"/>
    <w:rPr>
      <w:rFonts w:eastAsia="Times New Roman" w:cs="Times New Roman"/>
      <w:b/>
      <w:bCs/>
      <w:i/>
      <w:iCs/>
      <w:shd w:val="clear" w:color="auto" w:fill="FFFFFF"/>
    </w:rPr>
  </w:style>
  <w:style w:type="character" w:customStyle="1" w:styleId="Bodytext6">
    <w:name w:val="Body text (6)_"/>
    <w:basedOn w:val="DefaultParagraphFont"/>
    <w:link w:val="Bodytext60"/>
    <w:rPr>
      <w:rFonts w:eastAsia="Times New Roman" w:cs="Times New Roman"/>
      <w:sz w:val="21"/>
      <w:szCs w:val="21"/>
      <w:shd w:val="clear" w:color="auto" w:fill="FFFFFF"/>
    </w:rPr>
  </w:style>
  <w:style w:type="character" w:customStyle="1" w:styleId="Bodytext2Bold">
    <w:name w:val="Body text (2) + Bold"/>
    <w:basedOn w:val="Bodytext2"/>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8">
    <w:name w:val="Body text (8)_"/>
    <w:basedOn w:val="DefaultParagraphFont"/>
    <w:link w:val="Bodytext80"/>
    <w:rPr>
      <w:rFonts w:eastAsia="Times New Roman" w:cs="Times New Roman"/>
      <w:b/>
      <w:bCs/>
      <w:i/>
      <w:iCs/>
      <w:sz w:val="22"/>
      <w:shd w:val="clear" w:color="auto" w:fill="FFFFFF"/>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Bodytext7SmallCapsExact">
    <w:name w:val="Body text (7) + Small Caps Exact"/>
    <w:basedOn w:val="Bodytext7"/>
    <w:rPr>
      <w:rFonts w:ascii="Tahoma" w:eastAsia="Tahoma" w:hAnsi="Tahoma" w:cs="Tahoma"/>
      <w:b/>
      <w:bCs/>
      <w:smallCaps/>
      <w:sz w:val="20"/>
      <w:szCs w:val="20"/>
      <w:shd w:val="clear" w:color="auto" w:fill="FFFFFF"/>
    </w:rPr>
  </w:style>
  <w:style w:type="character" w:customStyle="1" w:styleId="Bodytext40">
    <w:name w:val="Body text (4)"/>
    <w:basedOn w:val="Bodytext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3NotBold">
    <w:name w:val="Heading #3 + Not Bold"/>
    <w:basedOn w:val="Headi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30">
    <w:name w:val="Heading #3"/>
    <w:basedOn w:val="Headi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19pt">
    <w:name w:val="Body text (4) + 19 pt"/>
    <w:aliases w:val="Not Bold"/>
    <w:basedOn w:val="Bodytext4"/>
    <w:rPr>
      <w:rFonts w:ascii="Times New Roman" w:eastAsia="Times New Roman" w:hAnsi="Times New Roman" w:cs="Times New Roman"/>
      <w:b/>
      <w:bCs/>
      <w:i w:val="0"/>
      <w:iCs w:val="0"/>
      <w:smallCaps w:val="0"/>
      <w:strike w:val="0"/>
      <w:color w:val="000000"/>
      <w:spacing w:val="0"/>
      <w:w w:val="100"/>
      <w:position w:val="0"/>
      <w:sz w:val="38"/>
      <w:szCs w:val="38"/>
      <w:u w:val="none"/>
      <w:lang w:val="vi-VN" w:eastAsia="vi-VN" w:bidi="vi-VN"/>
    </w:rPr>
  </w:style>
  <w:style w:type="character" w:customStyle="1" w:styleId="Bodytext4Spacing1pt">
    <w:name w:val="Body text (4) + Spacing 1 pt"/>
    <w:basedOn w:val="Bodytext4"/>
    <w:rPr>
      <w:rFonts w:ascii="Times New Roman" w:eastAsia="Times New Roman" w:hAnsi="Times New Roman" w:cs="Times New Roman"/>
      <w:b/>
      <w:bCs/>
      <w:i w:val="0"/>
      <w:iCs w:val="0"/>
      <w:smallCaps w:val="0"/>
      <w:strike w:val="0"/>
      <w:color w:val="000000"/>
      <w:spacing w:val="30"/>
      <w:w w:val="100"/>
      <w:position w:val="0"/>
      <w:sz w:val="26"/>
      <w:szCs w:val="26"/>
      <w:u w:val="none"/>
      <w:lang w:val="vi-VN" w:eastAsia="vi-VN" w:bidi="vi-VN"/>
    </w:rPr>
  </w:style>
  <w:style w:type="character" w:customStyle="1" w:styleId="Headerorfooter14pt">
    <w:name w:val="Header or footer + 14 pt"/>
    <w:basedOn w:val="Headerorfooter"/>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7">
    <w:name w:val="Body text (7)_"/>
    <w:basedOn w:val="DefaultParagraphFont"/>
    <w:link w:val="Bodytext70"/>
    <w:rPr>
      <w:rFonts w:ascii="Tahoma" w:eastAsia="Tahoma" w:hAnsi="Tahoma" w:cs="Tahoma"/>
      <w:b/>
      <w:bCs/>
      <w:sz w:val="20"/>
      <w:szCs w:val="20"/>
      <w:shd w:val="clear" w:color="auto" w:fill="FFFFFF"/>
    </w:rPr>
  </w:style>
  <w:style w:type="character" w:customStyle="1" w:styleId="Tablecaption">
    <w:name w:val="Table caption_"/>
    <w:basedOn w:val="DefaultParagraphFont"/>
    <w:link w:val="Tablecaption0"/>
    <w:rPr>
      <w:rFonts w:ascii="Tahoma" w:eastAsia="Tahoma" w:hAnsi="Tahoma" w:cs="Tahoma"/>
      <w:b/>
      <w:bCs/>
      <w:sz w:val="20"/>
      <w:szCs w:val="20"/>
      <w:shd w:val="clear" w:color="auto" w:fill="FFFFFF"/>
    </w:rPr>
  </w:style>
  <w:style w:type="character" w:customStyle="1" w:styleId="Tablecaption2">
    <w:name w:val="Table caption (2)_"/>
    <w:basedOn w:val="DefaultParagraphFont"/>
    <w:link w:val="Tablecaption20"/>
    <w:rPr>
      <w:rFonts w:eastAsia="Times New Roman" w:cs="Times New Roman"/>
      <w:i/>
      <w:iCs/>
      <w:shd w:val="clear" w:color="auto" w:fill="FFFFFF"/>
    </w:rPr>
  </w:style>
  <w:style w:type="character" w:customStyle="1" w:styleId="Bodytext210">
    <w:name w:val="Body text (2) + 10"/>
    <w:aliases w:val="5 pt"/>
    <w:basedOn w:val="Bodytext2"/>
    <w:rPr>
      <w:rFonts w:eastAsia="Times New Roman" w:cs="Times New Roman"/>
      <w:color w:val="000000"/>
      <w:spacing w:val="0"/>
      <w:w w:val="100"/>
      <w:position w:val="0"/>
      <w:sz w:val="21"/>
      <w:szCs w:val="21"/>
      <w:shd w:val="clear" w:color="auto" w:fill="FFFFFF"/>
      <w:lang w:val="vi-VN" w:eastAsia="vi-VN" w:bidi="vi-VN"/>
    </w:rPr>
  </w:style>
  <w:style w:type="paragraph" w:customStyle="1" w:styleId="Picturecaption">
    <w:name w:val="Picture caption"/>
    <w:basedOn w:val="Normal"/>
    <w:link w:val="PicturecaptionExact"/>
    <w:pPr>
      <w:shd w:val="clear" w:color="auto" w:fill="FFFFFF"/>
      <w:spacing w:line="293" w:lineRule="exact"/>
      <w:jc w:val="center"/>
    </w:pPr>
    <w:rPr>
      <w:rFonts w:ascii="Times New Roman" w:eastAsia="Times New Roman" w:hAnsi="Times New Roman" w:cs="Times New Roman"/>
      <w:b/>
      <w:bCs/>
      <w:color w:val="auto"/>
      <w:sz w:val="26"/>
      <w:szCs w:val="26"/>
      <w:lang w:val="en-US" w:eastAsia="en-US" w:bidi="ar-SA"/>
    </w:rPr>
  </w:style>
  <w:style w:type="paragraph" w:customStyle="1" w:styleId="Bodytext70">
    <w:name w:val="Body text (7)"/>
    <w:basedOn w:val="Normal"/>
    <w:link w:val="Bodytext7"/>
    <w:pPr>
      <w:shd w:val="clear" w:color="auto" w:fill="FFFFFF"/>
      <w:spacing w:line="0" w:lineRule="atLeast"/>
    </w:pPr>
    <w:rPr>
      <w:rFonts w:ascii="Tahoma" w:eastAsia="Tahoma" w:hAnsi="Tahoma" w:cs="Tahoma"/>
      <w:b/>
      <w:bCs/>
      <w:color w:val="auto"/>
      <w:sz w:val="20"/>
      <w:szCs w:val="20"/>
      <w:lang w:val="en-US" w:eastAsia="en-US" w:bidi="ar-SA"/>
    </w:rPr>
  </w:style>
  <w:style w:type="paragraph" w:customStyle="1" w:styleId="Bodytext30">
    <w:name w:val="Body text (3)"/>
    <w:basedOn w:val="Normal"/>
    <w:link w:val="Bodytext3"/>
    <w:pPr>
      <w:shd w:val="clear" w:color="auto" w:fill="FFFFFF"/>
      <w:spacing w:after="480" w:line="0" w:lineRule="atLeast"/>
      <w:jc w:val="both"/>
    </w:pPr>
    <w:rPr>
      <w:rFonts w:ascii="Times New Roman" w:eastAsia="Times New Roman" w:hAnsi="Times New Roman" w:cs="Times New Roman"/>
      <w:i/>
      <w:iCs/>
      <w:color w:val="auto"/>
      <w:sz w:val="26"/>
      <w:szCs w:val="26"/>
      <w:lang w:val="en-US" w:eastAsia="en-US" w:bidi="ar-SA"/>
    </w:rPr>
  </w:style>
  <w:style w:type="paragraph" w:customStyle="1" w:styleId="Heading20">
    <w:name w:val="Heading #2"/>
    <w:basedOn w:val="Normal"/>
    <w:link w:val="Heading2"/>
    <w:pPr>
      <w:shd w:val="clear" w:color="auto" w:fill="FFFFFF"/>
      <w:spacing w:before="480" w:line="322" w:lineRule="exact"/>
      <w:jc w:val="center"/>
      <w:outlineLvl w:val="1"/>
    </w:pPr>
    <w:rPr>
      <w:rFonts w:ascii="Times New Roman" w:eastAsia="Times New Roman" w:hAnsi="Times New Roman" w:cs="Times New Roman"/>
      <w:b/>
      <w:bCs/>
      <w:color w:val="auto"/>
      <w:sz w:val="30"/>
      <w:szCs w:val="30"/>
      <w:lang w:val="en-US" w:eastAsia="en-US" w:bidi="ar-SA"/>
    </w:rPr>
  </w:style>
  <w:style w:type="paragraph" w:customStyle="1" w:styleId="Bodytext20">
    <w:name w:val="Body text (2)"/>
    <w:basedOn w:val="Normal"/>
    <w:link w:val="Bodytext2"/>
    <w:pPr>
      <w:shd w:val="clear" w:color="auto" w:fill="FFFFFF"/>
      <w:spacing w:before="480" w:after="360" w:line="0" w:lineRule="atLeast"/>
      <w:jc w:val="center"/>
    </w:pPr>
    <w:rPr>
      <w:rFonts w:ascii="Times New Roman" w:eastAsia="Times New Roman" w:hAnsi="Times New Roman" w:cs="Times New Roman"/>
      <w:color w:val="auto"/>
      <w:sz w:val="26"/>
      <w:szCs w:val="26"/>
      <w:lang w:val="en-US" w:eastAsia="en-US" w:bidi="ar-SA"/>
    </w:rPr>
  </w:style>
  <w:style w:type="paragraph" w:customStyle="1" w:styleId="Bodytext50">
    <w:name w:val="Body text (5)"/>
    <w:basedOn w:val="Normal"/>
    <w:link w:val="Bodytext5"/>
    <w:pPr>
      <w:shd w:val="clear" w:color="auto" w:fill="FFFFFF"/>
      <w:spacing w:before="60" w:after="60" w:line="0" w:lineRule="atLeast"/>
      <w:jc w:val="both"/>
    </w:pPr>
    <w:rPr>
      <w:rFonts w:ascii="Times New Roman" w:eastAsia="Times New Roman" w:hAnsi="Times New Roman" w:cs="Times New Roman"/>
      <w:b/>
      <w:bCs/>
      <w:i/>
      <w:iCs/>
      <w:color w:val="auto"/>
      <w:sz w:val="28"/>
      <w:szCs w:val="22"/>
      <w:lang w:val="en-US" w:eastAsia="en-US" w:bidi="ar-SA"/>
    </w:rPr>
  </w:style>
  <w:style w:type="paragraph" w:customStyle="1" w:styleId="Bodytext60">
    <w:name w:val="Body text (6)"/>
    <w:basedOn w:val="Normal"/>
    <w:link w:val="Bodytext6"/>
    <w:pPr>
      <w:shd w:val="clear" w:color="auto" w:fill="FFFFFF"/>
      <w:spacing w:before="60" w:line="250" w:lineRule="exact"/>
      <w:jc w:val="both"/>
    </w:pPr>
    <w:rPr>
      <w:rFonts w:ascii="Times New Roman" w:eastAsia="Times New Roman" w:hAnsi="Times New Roman" w:cs="Times New Roman"/>
      <w:color w:val="auto"/>
      <w:sz w:val="21"/>
      <w:szCs w:val="21"/>
      <w:lang w:val="en-US" w:eastAsia="en-US" w:bidi="ar-SA"/>
    </w:rPr>
  </w:style>
  <w:style w:type="paragraph" w:customStyle="1" w:styleId="Bodytext80">
    <w:name w:val="Body text (8)"/>
    <w:basedOn w:val="Normal"/>
    <w:link w:val="Bodytext8"/>
    <w:pPr>
      <w:shd w:val="clear" w:color="auto" w:fill="FFFFFF"/>
      <w:spacing w:before="180" w:line="250" w:lineRule="exact"/>
      <w:jc w:val="both"/>
    </w:pPr>
    <w:rPr>
      <w:rFonts w:ascii="Times New Roman" w:eastAsia="Times New Roman" w:hAnsi="Times New Roman" w:cs="Times New Roman"/>
      <w:b/>
      <w:bCs/>
      <w:i/>
      <w:iCs/>
      <w:color w:val="auto"/>
      <w:sz w:val="22"/>
      <w:szCs w:val="22"/>
      <w:lang w:val="en-US" w:eastAsia="en-US" w:bidi="ar-SA"/>
    </w:rPr>
  </w:style>
  <w:style w:type="paragraph" w:customStyle="1" w:styleId="Tablecaption0">
    <w:name w:val="Table caption"/>
    <w:basedOn w:val="Normal"/>
    <w:link w:val="Tablecaption"/>
    <w:pPr>
      <w:shd w:val="clear" w:color="auto" w:fill="FFFFFF"/>
      <w:spacing w:line="274" w:lineRule="exact"/>
      <w:jc w:val="center"/>
    </w:pPr>
    <w:rPr>
      <w:rFonts w:ascii="Tahoma" w:eastAsia="Tahoma" w:hAnsi="Tahoma" w:cs="Tahoma"/>
      <w:b/>
      <w:bCs/>
      <w:color w:val="auto"/>
      <w:sz w:val="20"/>
      <w:szCs w:val="20"/>
      <w:lang w:val="en-US" w:eastAsia="en-US" w:bidi="ar-SA"/>
    </w:rPr>
  </w:style>
  <w:style w:type="paragraph" w:customStyle="1" w:styleId="Tablecaption20">
    <w:name w:val="Table caption (2)"/>
    <w:basedOn w:val="Normal"/>
    <w:link w:val="Tablecaption2"/>
    <w:pPr>
      <w:shd w:val="clear" w:color="auto" w:fill="FFFFFF"/>
      <w:spacing w:line="274" w:lineRule="exact"/>
      <w:jc w:val="both"/>
    </w:pPr>
    <w:rPr>
      <w:rFonts w:ascii="Times New Roman" w:eastAsia="Times New Roman" w:hAnsi="Times New Roman" w:cs="Times New Roman"/>
      <w:i/>
      <w:iCs/>
      <w:color w:val="auto"/>
      <w:sz w:val="28"/>
      <w:szCs w:val="22"/>
      <w:lang w:val="en-US" w:eastAsia="en-US" w:bidi="ar-SA"/>
    </w:rPr>
  </w:style>
  <w:style w:type="table" w:styleId="TableGrid">
    <w:name w:val="Table Grid"/>
    <w:basedOn w:val="TableNormal"/>
    <w:uiPriority w:val="5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Unicode MS" w:eastAsia="Arial Unicode MS" w:hAnsi="Arial Unicode MS" w:cs="Arial Unicode MS"/>
      <w:color w:val="000000"/>
      <w:sz w:val="24"/>
      <w:szCs w:val="24"/>
      <w:lang w:val="vi-VN" w:eastAsia="vi-VN" w:bidi="vi-V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Arial Unicode MS"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8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FC480-E19B-4EE2-9070-CBEDF94ECA8B}"/>
</file>

<file path=customXml/itemProps2.xml><?xml version="1.0" encoding="utf-8"?>
<ds:datastoreItem xmlns:ds="http://schemas.openxmlformats.org/officeDocument/2006/customXml" ds:itemID="{C84C62F3-E21E-430A-9F77-151E1DA4CD1C}"/>
</file>

<file path=customXml/itemProps3.xml><?xml version="1.0" encoding="utf-8"?>
<ds:datastoreItem xmlns:ds="http://schemas.openxmlformats.org/officeDocument/2006/customXml" ds:itemID="{491AF838-8C7E-4B47-BC9C-20501B6B03FB}"/>
</file>

<file path=customXml/itemProps4.xml><?xml version="1.0" encoding="utf-8"?>
<ds:datastoreItem xmlns:ds="http://schemas.openxmlformats.org/officeDocument/2006/customXml" ds:itemID="{C268CC80-00B8-42DA-A534-4EF3057D18A2}"/>
</file>

<file path=docProps/app.xml><?xml version="1.0" encoding="utf-8"?>
<Properties xmlns="http://schemas.openxmlformats.org/officeDocument/2006/extended-properties" xmlns:vt="http://schemas.openxmlformats.org/officeDocument/2006/docPropsVTypes">
  <Template>Normal</Template>
  <TotalTime>0</TotalTime>
  <Pages>8</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2</cp:revision>
  <cp:lastPrinted>2024-01-10T02:24:00Z</cp:lastPrinted>
  <dcterms:created xsi:type="dcterms:W3CDTF">2024-01-11T06:30:00Z</dcterms:created>
  <dcterms:modified xsi:type="dcterms:W3CDTF">2024-01-11T06:30:00Z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